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CF0" w:rsidRPr="00DE2CF0" w:rsidRDefault="001E1FA7" w:rsidP="00DE2CF0">
      <w:pPr>
        <w:autoSpaceDE w:val="0"/>
        <w:autoSpaceDN w:val="0"/>
        <w:adjustRightInd w:val="0"/>
        <w:jc w:val="center"/>
        <w:rPr>
          <w:rFonts w:ascii="標楷體" w:eastAsia="標楷體" w:hAnsi="標楷體" w:cs="細明體"/>
          <w:b/>
          <w:color w:val="000000"/>
          <w:kern w:val="0"/>
          <w:sz w:val="32"/>
          <w:szCs w:val="32"/>
        </w:rPr>
      </w:pPr>
      <w:r>
        <w:rPr>
          <w:rFonts w:ascii="標楷體" w:eastAsia="標楷體" w:hAnsi="標楷體" w:cs="細明體" w:hint="eastAsia"/>
          <w:b/>
          <w:color w:val="000000"/>
          <w:kern w:val="0"/>
          <w:sz w:val="32"/>
          <w:szCs w:val="32"/>
        </w:rPr>
        <w:t>臺北市私立靜心</w:t>
      </w:r>
      <w:r w:rsidR="009A473E">
        <w:rPr>
          <w:rFonts w:ascii="標楷體" w:eastAsia="標楷體" w:hAnsi="標楷體" w:cs="細明體" w:hint="eastAsia"/>
          <w:b/>
          <w:color w:val="000000"/>
          <w:kern w:val="0"/>
          <w:sz w:val="32"/>
          <w:szCs w:val="32"/>
        </w:rPr>
        <w:t>高級中學</w:t>
      </w:r>
      <w:r>
        <w:rPr>
          <w:rFonts w:ascii="標楷體" w:eastAsia="標楷體" w:hAnsi="標楷體" w:cs="細明體" w:hint="eastAsia"/>
          <w:b/>
          <w:color w:val="000000"/>
          <w:kern w:val="0"/>
          <w:sz w:val="32"/>
          <w:szCs w:val="32"/>
        </w:rPr>
        <w:t>教職員工獎懲實施要點</w:t>
      </w:r>
      <w:r w:rsidR="00DE2CF0" w:rsidRPr="00DE2CF0">
        <w:rPr>
          <w:rFonts w:ascii="標楷體" w:eastAsia="標楷體" w:hAnsi="標楷體" w:cs="細明體" w:hint="eastAsia"/>
          <w:b/>
          <w:color w:val="000000"/>
          <w:kern w:val="0"/>
          <w:sz w:val="32"/>
          <w:szCs w:val="32"/>
        </w:rPr>
        <w:t xml:space="preserve">  </w:t>
      </w:r>
    </w:p>
    <w:p w:rsidR="00DE2CF0" w:rsidRPr="00BF0349" w:rsidRDefault="00DE2CF0" w:rsidP="00861963">
      <w:pPr>
        <w:autoSpaceDE w:val="0"/>
        <w:autoSpaceDN w:val="0"/>
        <w:adjustRightInd w:val="0"/>
        <w:spacing w:line="360" w:lineRule="exact"/>
        <w:jc w:val="center"/>
        <w:rPr>
          <w:rFonts w:ascii="標楷體" w:eastAsia="標楷體" w:hAnsi="標楷體" w:cs="細明體"/>
          <w:color w:val="000000"/>
          <w:kern w:val="0"/>
          <w:sz w:val="28"/>
          <w:szCs w:val="28"/>
        </w:rPr>
      </w:pPr>
      <w:r>
        <w:rPr>
          <w:rFonts w:ascii="標楷體" w:eastAsia="標楷體" w:hAnsi="標楷體" w:cs="細明體" w:hint="eastAsia"/>
          <w:b/>
          <w:color w:val="000000"/>
          <w:kern w:val="0"/>
          <w:sz w:val="28"/>
          <w:szCs w:val="28"/>
        </w:rPr>
        <w:t xml:space="preserve">                  </w:t>
      </w:r>
      <w:r w:rsidR="00BF0349">
        <w:rPr>
          <w:rFonts w:ascii="標楷體" w:eastAsia="標楷體" w:hAnsi="標楷體" w:cs="細明體" w:hint="eastAsia"/>
          <w:b/>
          <w:color w:val="000000"/>
          <w:kern w:val="0"/>
          <w:sz w:val="28"/>
          <w:szCs w:val="28"/>
        </w:rPr>
        <w:t xml:space="preserve">                         </w:t>
      </w:r>
      <w:r w:rsidR="00BF0349" w:rsidRPr="00BF0349">
        <w:rPr>
          <w:rFonts w:ascii="標楷體" w:eastAsia="標楷體" w:hAnsi="標楷體" w:cs="細明體" w:hint="eastAsia"/>
          <w:color w:val="000000"/>
          <w:kern w:val="0"/>
          <w:sz w:val="28"/>
          <w:szCs w:val="28"/>
        </w:rPr>
        <w:t>106.8.</w:t>
      </w:r>
      <w:r w:rsidR="0082753F">
        <w:rPr>
          <w:rFonts w:ascii="標楷體" w:eastAsia="標楷體" w:hAnsi="標楷體" w:cs="細明體" w:hint="eastAsia"/>
          <w:color w:val="000000"/>
          <w:kern w:val="0"/>
          <w:sz w:val="28"/>
          <w:szCs w:val="28"/>
        </w:rPr>
        <w:t>18</w:t>
      </w:r>
      <w:r w:rsidR="00BF0349" w:rsidRPr="00BF0349">
        <w:rPr>
          <w:rFonts w:ascii="標楷體" w:eastAsia="標楷體" w:hAnsi="標楷體" w:cs="細明體" w:hint="eastAsia"/>
          <w:color w:val="000000"/>
          <w:kern w:val="0"/>
          <w:sz w:val="28"/>
          <w:szCs w:val="28"/>
        </w:rPr>
        <w:t xml:space="preserve"> </w:t>
      </w:r>
      <w:r w:rsidR="0082753F">
        <w:rPr>
          <w:rFonts w:ascii="標楷體" w:eastAsia="標楷體" w:hAnsi="標楷體" w:cs="細明體" w:hint="eastAsia"/>
          <w:color w:val="000000"/>
          <w:kern w:val="0"/>
          <w:sz w:val="28"/>
          <w:szCs w:val="28"/>
        </w:rPr>
        <w:t>經行政會議通過</w:t>
      </w:r>
    </w:p>
    <w:p w:rsidR="00DE2CF0" w:rsidRPr="00DE2CF0" w:rsidRDefault="00DE2CF0" w:rsidP="00DE2CF0">
      <w:pPr>
        <w:numPr>
          <w:ilvl w:val="0"/>
          <w:numId w:val="1"/>
        </w:numPr>
        <w:tabs>
          <w:tab w:val="num" w:pos="1080"/>
        </w:tabs>
        <w:autoSpaceDE w:val="0"/>
        <w:autoSpaceDN w:val="0"/>
        <w:adjustRightInd w:val="0"/>
        <w:ind w:left="108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依據本校教職員工成績考核辦法第</w:t>
      </w:r>
      <w:r w:rsidR="00BF0349">
        <w:rPr>
          <w:rFonts w:ascii="標楷體" w:eastAsia="標楷體" w:hAnsi="標楷體" w:cs="細明體" w:hint="eastAsia"/>
          <w:color w:val="000000"/>
          <w:kern w:val="0"/>
          <w:szCs w:val="24"/>
        </w:rPr>
        <w:t>四</w:t>
      </w:r>
      <w:r w:rsidRPr="00DE2CF0">
        <w:rPr>
          <w:rFonts w:ascii="標楷體" w:eastAsia="標楷體" w:hAnsi="標楷體" w:cs="細明體" w:hint="eastAsia"/>
          <w:color w:val="000000"/>
          <w:kern w:val="0"/>
          <w:szCs w:val="24"/>
        </w:rPr>
        <w:t>條</w:t>
      </w:r>
      <w:r w:rsidR="00BF0349">
        <w:rPr>
          <w:rFonts w:ascii="標楷體" w:eastAsia="標楷體" w:hAnsi="標楷體" w:cs="細明體" w:hint="eastAsia"/>
          <w:color w:val="000000"/>
          <w:kern w:val="0"/>
          <w:szCs w:val="24"/>
        </w:rPr>
        <w:t>及第五條</w:t>
      </w:r>
      <w:r w:rsidRPr="00DE2CF0">
        <w:rPr>
          <w:rFonts w:ascii="標楷體" w:eastAsia="標楷體" w:hAnsi="標楷體" w:cs="細明體" w:hint="eastAsia"/>
          <w:color w:val="000000"/>
          <w:kern w:val="0"/>
          <w:szCs w:val="24"/>
        </w:rPr>
        <w:t>訂定本實施要點。</w:t>
      </w:r>
    </w:p>
    <w:p w:rsidR="00DE2CF0" w:rsidRPr="00DE2CF0" w:rsidRDefault="00DE2CF0" w:rsidP="00DE2CF0">
      <w:pPr>
        <w:numPr>
          <w:ilvl w:val="0"/>
          <w:numId w:val="1"/>
        </w:numPr>
        <w:tabs>
          <w:tab w:val="num" w:pos="1080"/>
        </w:tabs>
        <w:autoSpaceDE w:val="0"/>
        <w:autoSpaceDN w:val="0"/>
        <w:adjustRightInd w:val="0"/>
        <w:ind w:left="108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本校各單位對所屬人員特殊優劣之事蹟，應本綜</w:t>
      </w:r>
      <w:proofErr w:type="gramStart"/>
      <w:r w:rsidRPr="00DE2CF0">
        <w:rPr>
          <w:rFonts w:ascii="標楷體" w:eastAsia="標楷體" w:hAnsi="標楷體" w:cs="細明體" w:hint="eastAsia"/>
          <w:color w:val="000000"/>
          <w:kern w:val="0"/>
          <w:szCs w:val="24"/>
        </w:rPr>
        <w:t>覈</w:t>
      </w:r>
      <w:proofErr w:type="gramEnd"/>
      <w:r w:rsidRPr="00DE2CF0">
        <w:rPr>
          <w:rFonts w:ascii="標楷體" w:eastAsia="標楷體" w:hAnsi="標楷體" w:cs="細明體" w:hint="eastAsia"/>
          <w:color w:val="000000"/>
          <w:kern w:val="0"/>
          <w:szCs w:val="24"/>
        </w:rPr>
        <w:t>名實、</w:t>
      </w:r>
      <w:proofErr w:type="gramStart"/>
      <w:r w:rsidRPr="00DE2CF0">
        <w:rPr>
          <w:rFonts w:ascii="標楷體" w:eastAsia="標楷體" w:hAnsi="標楷體" w:cs="細明體" w:hint="eastAsia"/>
          <w:color w:val="000000"/>
          <w:kern w:val="0"/>
          <w:szCs w:val="24"/>
        </w:rPr>
        <w:t>獎優懲劣</w:t>
      </w:r>
      <w:proofErr w:type="gramEnd"/>
      <w:r w:rsidRPr="00DE2CF0">
        <w:rPr>
          <w:rFonts w:ascii="標楷體" w:eastAsia="標楷體" w:hAnsi="標楷體" w:cs="細明體" w:hint="eastAsia"/>
          <w:color w:val="000000"/>
          <w:kern w:val="0"/>
          <w:szCs w:val="24"/>
        </w:rPr>
        <w:t>之要旨，作客觀公平之考核，給予適當之獎懲，以激發團隊精神，提高工作效率。</w:t>
      </w:r>
      <w:r w:rsidRPr="00DE2CF0">
        <w:rPr>
          <w:rFonts w:ascii="標楷體" w:eastAsia="標楷體" w:hAnsi="標楷體" w:cs="細明體"/>
          <w:color w:val="000000"/>
          <w:kern w:val="0"/>
          <w:szCs w:val="24"/>
        </w:rPr>
        <w:t xml:space="preserve"> </w:t>
      </w:r>
    </w:p>
    <w:p w:rsidR="00DE2CF0" w:rsidRPr="00DE2CF0" w:rsidRDefault="00820AD5" w:rsidP="00DE2CF0">
      <w:pPr>
        <w:numPr>
          <w:ilvl w:val="0"/>
          <w:numId w:val="1"/>
        </w:numPr>
        <w:tabs>
          <w:tab w:val="num" w:pos="1080"/>
        </w:tabs>
        <w:autoSpaceDE w:val="0"/>
        <w:autoSpaceDN w:val="0"/>
        <w:adjustRightInd w:val="0"/>
        <w:ind w:left="1080"/>
        <w:rPr>
          <w:rFonts w:ascii="標楷體" w:eastAsia="標楷體" w:hAnsi="標楷體" w:cs="細明體"/>
          <w:color w:val="000000"/>
          <w:kern w:val="0"/>
          <w:szCs w:val="24"/>
        </w:rPr>
      </w:pPr>
      <w:r>
        <w:rPr>
          <w:rFonts w:ascii="標楷體" w:eastAsia="標楷體" w:hAnsi="標楷體" w:cs="細明體" w:hint="eastAsia"/>
          <w:color w:val="000000"/>
          <w:kern w:val="0"/>
          <w:szCs w:val="24"/>
        </w:rPr>
        <w:t>本</w:t>
      </w:r>
      <w:r w:rsidR="001E1FA7">
        <w:rPr>
          <w:rFonts w:ascii="標楷體" w:eastAsia="標楷體" w:hAnsi="標楷體" w:cs="細明體" w:hint="eastAsia"/>
          <w:color w:val="000000"/>
          <w:kern w:val="0"/>
          <w:szCs w:val="24"/>
        </w:rPr>
        <w:t>要點</w:t>
      </w:r>
      <w:r>
        <w:rPr>
          <w:rFonts w:ascii="標楷體" w:eastAsia="標楷體" w:hAnsi="標楷體" w:cs="細明體" w:hint="eastAsia"/>
          <w:color w:val="000000"/>
          <w:kern w:val="0"/>
          <w:szCs w:val="24"/>
        </w:rPr>
        <w:t>適用對象為本校專任教職員工及</w:t>
      </w:r>
      <w:r w:rsidR="00DE2CF0" w:rsidRPr="00DE2CF0">
        <w:rPr>
          <w:rFonts w:ascii="標楷體" w:eastAsia="標楷體" w:hAnsi="標楷體" w:cs="細明體" w:hint="eastAsia"/>
          <w:color w:val="000000"/>
          <w:kern w:val="0"/>
          <w:szCs w:val="24"/>
        </w:rPr>
        <w:t>約聘</w:t>
      </w:r>
      <w:r w:rsidR="001E1FA7">
        <w:rPr>
          <w:rFonts w:ascii="標楷體" w:eastAsia="標楷體" w:hAnsi="標楷體" w:cs="細明體" w:hint="eastAsia"/>
          <w:color w:val="000000"/>
          <w:kern w:val="0"/>
          <w:szCs w:val="24"/>
        </w:rPr>
        <w:t>等人員</w:t>
      </w:r>
      <w:r w:rsidR="00C53D8E">
        <w:rPr>
          <w:rFonts w:ascii="標楷體" w:eastAsia="標楷體" w:hAnsi="標楷體" w:cs="細明體" w:hint="eastAsia"/>
          <w:color w:val="000000"/>
          <w:kern w:val="0"/>
          <w:szCs w:val="24"/>
        </w:rPr>
        <w:t>(含附設幼兒園)</w:t>
      </w:r>
      <w:r w:rsidR="00DE2CF0" w:rsidRPr="00DE2CF0">
        <w:rPr>
          <w:rFonts w:ascii="標楷體" w:eastAsia="標楷體" w:hAnsi="標楷體" w:cs="細明體" w:hint="eastAsia"/>
          <w:color w:val="000000"/>
          <w:kern w:val="0"/>
          <w:szCs w:val="24"/>
        </w:rPr>
        <w:t>。</w:t>
      </w:r>
      <w:r w:rsidR="00DE2CF0" w:rsidRPr="00DE2CF0">
        <w:rPr>
          <w:rFonts w:ascii="標楷體" w:eastAsia="標楷體" w:hAnsi="標楷體" w:cs="細明體"/>
          <w:color w:val="000000"/>
          <w:kern w:val="0"/>
          <w:szCs w:val="24"/>
        </w:rPr>
        <w:t xml:space="preserve"> </w:t>
      </w:r>
    </w:p>
    <w:p w:rsidR="00DE2CF0" w:rsidRPr="00DE2CF0" w:rsidRDefault="00DE2CF0" w:rsidP="00DE2CF0">
      <w:pPr>
        <w:numPr>
          <w:ilvl w:val="0"/>
          <w:numId w:val="1"/>
        </w:numPr>
        <w:tabs>
          <w:tab w:val="num" w:pos="1080"/>
        </w:tabs>
        <w:autoSpaceDE w:val="0"/>
        <w:autoSpaceDN w:val="0"/>
        <w:adjustRightInd w:val="0"/>
        <w:ind w:left="108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本校教職員工獎懲種類如下：</w:t>
      </w:r>
      <w:r w:rsidRPr="00DE2CF0">
        <w:rPr>
          <w:rFonts w:ascii="標楷體" w:eastAsia="標楷體" w:hAnsi="標楷體" w:cs="細明體"/>
          <w:color w:val="000000"/>
          <w:kern w:val="0"/>
          <w:szCs w:val="24"/>
        </w:rPr>
        <w:t xml:space="preserve"> </w:t>
      </w:r>
    </w:p>
    <w:p w:rsidR="00DE2CF0" w:rsidRPr="00DE2CF0" w:rsidRDefault="00C52CC7" w:rsidP="00DE2CF0">
      <w:pPr>
        <w:numPr>
          <w:ilvl w:val="0"/>
          <w:numId w:val="2"/>
        </w:numPr>
        <w:autoSpaceDE w:val="0"/>
        <w:autoSpaceDN w:val="0"/>
        <w:adjustRightInd w:val="0"/>
        <w:ind w:hanging="540"/>
        <w:rPr>
          <w:rFonts w:ascii="標楷體" w:eastAsia="標楷體" w:hAnsi="標楷體" w:cs="細明體"/>
          <w:color w:val="000000"/>
          <w:kern w:val="0"/>
          <w:szCs w:val="24"/>
        </w:rPr>
      </w:pPr>
      <w:r>
        <w:rPr>
          <w:rFonts w:ascii="標楷體" w:eastAsia="標楷體" w:hAnsi="標楷體" w:cs="細明體" w:hint="eastAsia"/>
          <w:color w:val="000000"/>
          <w:kern w:val="0"/>
          <w:szCs w:val="24"/>
        </w:rPr>
        <w:t>獎勵：分嘉獎、記功、記大功三項。</w:t>
      </w:r>
      <w:r w:rsidR="00DE2CF0" w:rsidRPr="00DE2CF0">
        <w:rPr>
          <w:rFonts w:ascii="標楷體" w:eastAsia="標楷體" w:hAnsi="標楷體" w:cs="細明體" w:hint="eastAsia"/>
          <w:color w:val="000000"/>
          <w:kern w:val="0"/>
          <w:szCs w:val="24"/>
        </w:rPr>
        <w:t>嘉獎三次作為記功一次，記功三次作為記大功一次。</w:t>
      </w:r>
      <w:r w:rsidR="00DE2CF0" w:rsidRPr="00DE2CF0">
        <w:rPr>
          <w:rFonts w:ascii="標楷體" w:eastAsia="標楷體" w:hAnsi="標楷體" w:cs="細明體"/>
          <w:color w:val="000000"/>
          <w:kern w:val="0"/>
          <w:szCs w:val="24"/>
        </w:rPr>
        <w:t xml:space="preserve"> </w:t>
      </w:r>
    </w:p>
    <w:p w:rsidR="00DE2CF0" w:rsidRPr="00DE2CF0" w:rsidRDefault="00DE2CF0" w:rsidP="00DE2CF0">
      <w:pPr>
        <w:numPr>
          <w:ilvl w:val="0"/>
          <w:numId w:val="2"/>
        </w:numPr>
        <w:autoSpaceDE w:val="0"/>
        <w:autoSpaceDN w:val="0"/>
        <w:adjustRightInd w:val="0"/>
        <w:ind w:hanging="540"/>
        <w:rPr>
          <w:rFonts w:ascii="標楷體" w:eastAsia="標楷體" w:hAnsi="標楷體" w:cs="細明體"/>
          <w:color w:val="000000"/>
          <w:kern w:val="0"/>
          <w:szCs w:val="24"/>
        </w:rPr>
      </w:pPr>
      <w:r>
        <w:rPr>
          <w:rFonts w:ascii="標楷體" w:eastAsia="標楷體" w:hAnsi="標楷體" w:cs="細明體" w:hint="eastAsia"/>
          <w:color w:val="000000"/>
          <w:kern w:val="0"/>
          <w:szCs w:val="24"/>
        </w:rPr>
        <w:t>懲罰：分申誡、記過、記大過三</w:t>
      </w:r>
      <w:r w:rsidR="00C52CC7">
        <w:rPr>
          <w:rFonts w:ascii="標楷體" w:eastAsia="標楷體" w:hAnsi="標楷體" w:cs="細明體" w:hint="eastAsia"/>
          <w:color w:val="000000"/>
          <w:kern w:val="0"/>
          <w:szCs w:val="24"/>
        </w:rPr>
        <w:t>項。</w:t>
      </w:r>
      <w:r w:rsidRPr="00DE2CF0">
        <w:rPr>
          <w:rFonts w:ascii="標楷體" w:eastAsia="標楷體" w:hAnsi="標楷體" w:cs="細明體" w:hint="eastAsia"/>
          <w:color w:val="000000"/>
          <w:kern w:val="0"/>
          <w:szCs w:val="24"/>
        </w:rPr>
        <w:t>申誡三次</w:t>
      </w:r>
      <w:r w:rsidR="001E1FA7">
        <w:rPr>
          <w:rFonts w:ascii="標楷體" w:eastAsia="標楷體" w:hAnsi="標楷體" w:cs="細明體" w:hint="eastAsia"/>
          <w:color w:val="000000"/>
          <w:kern w:val="0"/>
          <w:szCs w:val="24"/>
        </w:rPr>
        <w:t>作</w:t>
      </w:r>
      <w:r w:rsidRPr="00DE2CF0">
        <w:rPr>
          <w:rFonts w:ascii="標楷體" w:eastAsia="標楷體" w:hAnsi="標楷體" w:cs="細明體" w:hint="eastAsia"/>
          <w:color w:val="000000"/>
          <w:kern w:val="0"/>
          <w:szCs w:val="24"/>
        </w:rPr>
        <w:t>為記過一次，記過三次作為記大過一次。</w:t>
      </w:r>
      <w:r w:rsidRPr="00DE2CF0">
        <w:rPr>
          <w:rFonts w:ascii="標楷體" w:eastAsia="標楷體" w:hAnsi="標楷體" w:cs="細明體"/>
          <w:color w:val="000000"/>
          <w:kern w:val="0"/>
          <w:szCs w:val="24"/>
        </w:rPr>
        <w:t xml:space="preserve"> </w:t>
      </w:r>
      <w:r w:rsidRPr="00DE2CF0">
        <w:rPr>
          <w:rFonts w:ascii="標楷體" w:eastAsia="標楷體" w:hAnsi="標楷體" w:cs="細明體"/>
          <w:color w:val="000000"/>
          <w:kern w:val="0"/>
          <w:szCs w:val="24"/>
        </w:rPr>
        <w:br/>
      </w:r>
      <w:r w:rsidRPr="00DE2CF0">
        <w:rPr>
          <w:rFonts w:ascii="標楷體" w:eastAsia="標楷體" w:hAnsi="標楷體" w:cs="細明體" w:hint="eastAsia"/>
          <w:color w:val="000000"/>
          <w:kern w:val="0"/>
          <w:szCs w:val="24"/>
        </w:rPr>
        <w:t>前項獎懲以學年度計算，在同一學年度內之獎懲，得相互抵銷，並列入學年終成績考核依據。</w:t>
      </w:r>
      <w:r w:rsidRPr="00DE2CF0">
        <w:rPr>
          <w:rFonts w:ascii="標楷體" w:eastAsia="標楷體" w:hAnsi="標楷體" w:cs="細明體"/>
          <w:color w:val="000000"/>
          <w:kern w:val="0"/>
          <w:szCs w:val="24"/>
        </w:rPr>
        <w:t xml:space="preserve"> </w:t>
      </w:r>
    </w:p>
    <w:p w:rsidR="00DB4FA5" w:rsidRPr="001E1FA7" w:rsidRDefault="001E1FA7" w:rsidP="00DB4FA5">
      <w:pPr>
        <w:pStyle w:val="a3"/>
        <w:numPr>
          <w:ilvl w:val="0"/>
          <w:numId w:val="1"/>
        </w:numPr>
        <w:ind w:leftChars="0"/>
        <w:rPr>
          <w:rFonts w:ascii="標楷體" w:eastAsia="標楷體" w:hAnsi="標楷體" w:cs="細明體"/>
          <w:color w:val="000000"/>
          <w:kern w:val="0"/>
          <w:szCs w:val="24"/>
        </w:rPr>
      </w:pPr>
      <w:r w:rsidRPr="001E1FA7">
        <w:rPr>
          <w:rFonts w:ascii="標楷體" w:eastAsia="標楷體" w:hAnsi="標楷體" w:cs="細明體" w:hint="eastAsia"/>
          <w:color w:val="000000"/>
          <w:kern w:val="0"/>
          <w:szCs w:val="24"/>
        </w:rPr>
        <w:t>懲處發生如</w:t>
      </w:r>
      <w:r w:rsidR="00DB4FA5" w:rsidRPr="001E1FA7">
        <w:rPr>
          <w:rFonts w:ascii="標楷體" w:eastAsia="標楷體" w:hAnsi="標楷體" w:cs="細明體" w:hint="eastAsia"/>
          <w:color w:val="000000"/>
          <w:kern w:val="0"/>
          <w:szCs w:val="24"/>
        </w:rPr>
        <w:t>依</w:t>
      </w:r>
      <w:r w:rsidRPr="001E1FA7">
        <w:rPr>
          <w:rFonts w:ascii="標楷體" w:eastAsia="標楷體" w:hAnsi="標楷體" w:cs="細明體" w:hint="eastAsia"/>
          <w:color w:val="000000"/>
          <w:kern w:val="0"/>
          <w:szCs w:val="24"/>
        </w:rPr>
        <w:t>上級單位</w:t>
      </w:r>
      <w:r w:rsidR="00DB4FA5" w:rsidRPr="001E1FA7">
        <w:rPr>
          <w:rFonts w:ascii="標楷體" w:eastAsia="標楷體" w:hAnsi="標楷體" w:cs="細明體" w:hint="eastAsia"/>
          <w:color w:val="000000"/>
          <w:kern w:val="0"/>
          <w:szCs w:val="24"/>
        </w:rPr>
        <w:t>或校外其他單位來函建議辦理</w:t>
      </w:r>
      <w:r w:rsidRPr="001E1FA7">
        <w:rPr>
          <w:rFonts w:ascii="標楷體" w:eastAsia="標楷體" w:hAnsi="標楷體" w:cs="細明體" w:hint="eastAsia"/>
          <w:color w:val="000000"/>
          <w:kern w:val="0"/>
          <w:szCs w:val="24"/>
        </w:rPr>
        <w:t>者，由單位主管簽陳校長核可後，人</w:t>
      </w:r>
      <w:r w:rsidR="00C97D0E">
        <w:rPr>
          <w:rFonts w:ascii="標楷體" w:eastAsia="標楷體" w:hAnsi="標楷體" w:cs="細明體" w:hint="eastAsia"/>
          <w:color w:val="000000"/>
          <w:kern w:val="0"/>
          <w:szCs w:val="24"/>
        </w:rPr>
        <w:t>事單位</w:t>
      </w:r>
      <w:r w:rsidR="00C97D0E" w:rsidRPr="001E1FA7">
        <w:rPr>
          <w:rFonts w:ascii="標楷體" w:eastAsia="標楷體" w:hAnsi="標楷體" w:cs="細明體" w:hint="eastAsia"/>
          <w:color w:val="000000"/>
          <w:kern w:val="0"/>
          <w:szCs w:val="24"/>
        </w:rPr>
        <w:t>應</w:t>
      </w:r>
      <w:r w:rsidR="00C97D0E">
        <w:rPr>
          <w:rFonts w:ascii="標楷體" w:eastAsia="標楷體" w:hAnsi="標楷體" w:cs="細明體" w:hint="eastAsia"/>
          <w:color w:val="000000"/>
          <w:kern w:val="0"/>
          <w:szCs w:val="24"/>
        </w:rPr>
        <w:t>根據事實</w:t>
      </w:r>
      <w:r w:rsidR="00C97D0E" w:rsidRPr="00266E3E">
        <w:rPr>
          <w:rFonts w:ascii="標楷體" w:eastAsia="標楷體" w:hAnsi="標楷體" w:cs="細明體" w:hint="eastAsia"/>
          <w:color w:val="000000"/>
          <w:kern w:val="0"/>
          <w:szCs w:val="24"/>
        </w:rPr>
        <w:t>，</w:t>
      </w:r>
      <w:r w:rsidRPr="001E1FA7">
        <w:rPr>
          <w:rFonts w:ascii="標楷體" w:eastAsia="標楷體" w:hAnsi="標楷體" w:cs="細明體" w:hint="eastAsia"/>
          <w:color w:val="000000"/>
          <w:kern w:val="0"/>
          <w:szCs w:val="24"/>
        </w:rPr>
        <w:t>詳加記錄</w:t>
      </w:r>
      <w:r w:rsidR="00DB4FA5" w:rsidRPr="001E1FA7">
        <w:rPr>
          <w:rFonts w:ascii="標楷體" w:eastAsia="標楷體" w:hAnsi="標楷體" w:cs="細明體" w:hint="eastAsia"/>
          <w:color w:val="000000"/>
          <w:kern w:val="0"/>
          <w:szCs w:val="24"/>
        </w:rPr>
        <w:t>，</w:t>
      </w:r>
      <w:r>
        <w:rPr>
          <w:rFonts w:ascii="標楷體" w:eastAsia="標楷體" w:hAnsi="標楷體" w:cs="細明體" w:hint="eastAsia"/>
          <w:color w:val="000000"/>
          <w:kern w:val="0"/>
          <w:szCs w:val="24"/>
        </w:rPr>
        <w:t>並</w:t>
      </w:r>
      <w:proofErr w:type="gramStart"/>
      <w:r w:rsidR="00DB4FA5" w:rsidRPr="001E1FA7">
        <w:rPr>
          <w:rFonts w:ascii="標楷體" w:eastAsia="標楷體" w:hAnsi="標楷體" w:cs="細明體" w:hint="eastAsia"/>
          <w:color w:val="000000"/>
          <w:kern w:val="0"/>
          <w:szCs w:val="24"/>
        </w:rPr>
        <w:t>註記依</w:t>
      </w:r>
      <w:r>
        <w:rPr>
          <w:rFonts w:ascii="標楷體" w:eastAsia="標楷體" w:hAnsi="標楷體" w:cs="細明體" w:hint="eastAsia"/>
          <w:color w:val="000000"/>
          <w:kern w:val="0"/>
          <w:szCs w:val="24"/>
        </w:rPr>
        <w:t>發函</w:t>
      </w:r>
      <w:proofErr w:type="gramEnd"/>
      <w:r>
        <w:rPr>
          <w:rFonts w:ascii="標楷體" w:eastAsia="標楷體" w:hAnsi="標楷體" w:cs="細明體" w:hint="eastAsia"/>
          <w:color w:val="000000"/>
          <w:kern w:val="0"/>
          <w:szCs w:val="24"/>
        </w:rPr>
        <w:t>單位發文日期及公文</w:t>
      </w:r>
      <w:r w:rsidR="00DB4FA5" w:rsidRPr="001E1FA7">
        <w:rPr>
          <w:rFonts w:ascii="標楷體" w:eastAsia="標楷體" w:hAnsi="標楷體" w:cs="細明體" w:hint="eastAsia"/>
          <w:color w:val="000000"/>
          <w:kern w:val="0"/>
          <w:szCs w:val="24"/>
        </w:rPr>
        <w:t>字號辦理。</w:t>
      </w:r>
    </w:p>
    <w:p w:rsidR="00DE2CF0" w:rsidRPr="00266E3E" w:rsidRDefault="00DE2CF0" w:rsidP="00861963">
      <w:pPr>
        <w:pStyle w:val="a3"/>
        <w:numPr>
          <w:ilvl w:val="0"/>
          <w:numId w:val="1"/>
        </w:numPr>
        <w:autoSpaceDE w:val="0"/>
        <w:autoSpaceDN w:val="0"/>
        <w:adjustRightInd w:val="0"/>
        <w:ind w:leftChars="0"/>
        <w:rPr>
          <w:rFonts w:ascii="標楷體" w:eastAsia="標楷體" w:hAnsi="標楷體" w:cs="細明體"/>
          <w:color w:val="000000"/>
          <w:kern w:val="0"/>
          <w:szCs w:val="24"/>
        </w:rPr>
      </w:pPr>
      <w:r w:rsidRPr="00266E3E">
        <w:rPr>
          <w:rFonts w:ascii="標楷體" w:eastAsia="標楷體" w:hAnsi="標楷體" w:cs="細明體" w:hint="eastAsia"/>
          <w:color w:val="000000"/>
          <w:kern w:val="0"/>
          <w:szCs w:val="24"/>
        </w:rPr>
        <w:t>教職員</w:t>
      </w:r>
      <w:r w:rsidR="001E1FA7" w:rsidRPr="00266E3E">
        <w:rPr>
          <w:rFonts w:ascii="標楷體" w:eastAsia="標楷體" w:hAnsi="標楷體" w:cs="細明體" w:hint="eastAsia"/>
          <w:color w:val="000000"/>
          <w:kern w:val="0"/>
          <w:szCs w:val="24"/>
        </w:rPr>
        <w:t>工之平時考核，</w:t>
      </w:r>
      <w:r w:rsidR="00266E3E" w:rsidRPr="00266E3E">
        <w:rPr>
          <w:rFonts w:ascii="標楷體" w:eastAsia="標楷體" w:hAnsi="標楷體" w:cs="細明體" w:hint="eastAsia"/>
          <w:color w:val="000000"/>
          <w:kern w:val="0"/>
          <w:szCs w:val="24"/>
        </w:rPr>
        <w:t>應隨時根據具體事實，詳加記錄。</w:t>
      </w:r>
      <w:r w:rsidRPr="00266E3E">
        <w:rPr>
          <w:rFonts w:ascii="標楷體" w:eastAsia="標楷體" w:hAnsi="標楷體" w:cs="細明體" w:hint="eastAsia"/>
          <w:color w:val="000000"/>
          <w:kern w:val="0"/>
          <w:szCs w:val="24"/>
        </w:rPr>
        <w:t>如有合於獎懲標準之事蹟，並應予以獎勵或懲處</w:t>
      </w:r>
      <w:r w:rsidR="001E1FA7" w:rsidRPr="00266E3E">
        <w:rPr>
          <w:rFonts w:ascii="標楷體" w:eastAsia="標楷體" w:hAnsi="標楷體" w:cs="細明體" w:hint="eastAsia"/>
          <w:color w:val="000000"/>
          <w:kern w:val="0"/>
          <w:szCs w:val="24"/>
        </w:rPr>
        <w:t>。</w:t>
      </w:r>
      <w:r w:rsidR="00DB4FA5" w:rsidRPr="00266E3E">
        <w:rPr>
          <w:rFonts w:ascii="標楷體" w:eastAsia="標楷體" w:hAnsi="標楷體" w:cs="細明體" w:hint="eastAsia"/>
          <w:color w:val="000000"/>
          <w:kern w:val="0"/>
        </w:rPr>
        <w:t>記功、記過、嘉獎、申誡之規定，得視其情節，核予一次或二次之獎懲。</w:t>
      </w:r>
      <w:r w:rsidRPr="00266E3E">
        <w:rPr>
          <w:rFonts w:ascii="標楷體" w:eastAsia="標楷體" w:hAnsi="標楷體" w:cs="細明體" w:hint="eastAsia"/>
          <w:color w:val="000000"/>
          <w:kern w:val="0"/>
          <w:szCs w:val="24"/>
        </w:rPr>
        <w:t>其規定如下：</w:t>
      </w:r>
    </w:p>
    <w:p w:rsidR="00DE2CF0" w:rsidRPr="00DE2CF0" w:rsidRDefault="00DE2CF0" w:rsidP="00DE2CF0">
      <w:pPr>
        <w:numPr>
          <w:ilvl w:val="0"/>
          <w:numId w:val="3"/>
        </w:numPr>
        <w:tabs>
          <w:tab w:val="num" w:pos="1080"/>
        </w:tabs>
        <w:ind w:left="1440" w:hanging="900"/>
        <w:rPr>
          <w:rFonts w:ascii="標楷體" w:eastAsia="標楷體" w:hAnsi="標楷體" w:cs="Times New Roman"/>
          <w:color w:val="000000"/>
          <w:szCs w:val="24"/>
        </w:rPr>
      </w:pPr>
      <w:r w:rsidRPr="00DE2CF0">
        <w:rPr>
          <w:rFonts w:ascii="標楷體" w:eastAsia="標楷體" w:hAnsi="標楷體" w:cs="Times New Roman" w:hint="eastAsia"/>
          <w:color w:val="000000"/>
          <w:szCs w:val="24"/>
        </w:rPr>
        <w:t>有下列情形之</w:t>
      </w:r>
      <w:proofErr w:type="gramStart"/>
      <w:r w:rsidRPr="00DE2CF0">
        <w:rPr>
          <w:rFonts w:ascii="標楷體" w:eastAsia="標楷體" w:hAnsi="標楷體" w:cs="Times New Roman" w:hint="eastAsia"/>
          <w:color w:val="000000"/>
          <w:szCs w:val="24"/>
        </w:rPr>
        <w:t>一</w:t>
      </w:r>
      <w:proofErr w:type="gramEnd"/>
      <w:r w:rsidRPr="00DE2CF0">
        <w:rPr>
          <w:rFonts w:ascii="標楷體" w:eastAsia="標楷體" w:hAnsi="標楷體" w:cs="Times New Roman" w:hint="eastAsia"/>
          <w:color w:val="000000"/>
          <w:szCs w:val="24"/>
        </w:rPr>
        <w:t>者，記大功：</w:t>
      </w:r>
    </w:p>
    <w:p w:rsidR="00DE2CF0" w:rsidRPr="00DE2CF0" w:rsidRDefault="00DE2CF0" w:rsidP="00DE2CF0">
      <w:pPr>
        <w:numPr>
          <w:ilvl w:val="0"/>
          <w:numId w:val="4"/>
        </w:numPr>
        <w:tabs>
          <w:tab w:val="num" w:pos="1980"/>
        </w:tabs>
        <w:ind w:left="1800" w:hanging="72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對教學或遇重大困難問題，能及時提出具體有效改進方案，圓滿解決者。</w:t>
      </w:r>
    </w:p>
    <w:p w:rsidR="00DE2CF0" w:rsidRPr="00DE2CF0" w:rsidRDefault="00DE2CF0" w:rsidP="00DE2CF0">
      <w:pPr>
        <w:numPr>
          <w:ilvl w:val="0"/>
          <w:numId w:val="4"/>
        </w:numPr>
        <w:tabs>
          <w:tab w:val="num" w:pos="1980"/>
        </w:tabs>
        <w:ind w:left="1800" w:hanging="72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辦理重要業務成績特優，或有特殊效益者。</w:t>
      </w:r>
    </w:p>
    <w:p w:rsidR="00DE2CF0" w:rsidRPr="00DE2CF0" w:rsidRDefault="00DE2CF0" w:rsidP="00DE2CF0">
      <w:pPr>
        <w:numPr>
          <w:ilvl w:val="0"/>
          <w:numId w:val="4"/>
        </w:numPr>
        <w:tabs>
          <w:tab w:val="num" w:pos="1980"/>
        </w:tabs>
        <w:ind w:left="1800" w:hanging="72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搶救重大災害，切合機宜，有具體效果者。</w:t>
      </w:r>
    </w:p>
    <w:p w:rsidR="00DE2CF0" w:rsidRPr="00DE2CF0" w:rsidRDefault="00DE2CF0" w:rsidP="00DE2CF0">
      <w:pPr>
        <w:numPr>
          <w:ilvl w:val="0"/>
          <w:numId w:val="4"/>
        </w:numPr>
        <w:tabs>
          <w:tab w:val="num" w:pos="1980"/>
        </w:tabs>
        <w:ind w:left="1800" w:hanging="72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執行重要</w:t>
      </w:r>
      <w:r w:rsidR="00266E3E">
        <w:rPr>
          <w:rFonts w:ascii="標楷體" w:eastAsia="標楷體" w:hAnsi="標楷體" w:cs="細明體" w:hint="eastAsia"/>
          <w:color w:val="000000"/>
          <w:kern w:val="0"/>
          <w:szCs w:val="24"/>
        </w:rPr>
        <w:t>政策</w:t>
      </w:r>
      <w:r w:rsidRPr="00DE2CF0">
        <w:rPr>
          <w:rFonts w:ascii="標楷體" w:eastAsia="標楷體" w:hAnsi="標楷體" w:cs="細明體" w:hint="eastAsia"/>
          <w:color w:val="000000"/>
          <w:kern w:val="0"/>
          <w:szCs w:val="24"/>
        </w:rPr>
        <w:t>克服困難，圓滿達成使命者。</w:t>
      </w:r>
    </w:p>
    <w:p w:rsidR="00DE2CF0" w:rsidRPr="00DE2CF0" w:rsidRDefault="00DE2CF0" w:rsidP="00DE2CF0">
      <w:pPr>
        <w:numPr>
          <w:ilvl w:val="0"/>
          <w:numId w:val="4"/>
        </w:numPr>
        <w:tabs>
          <w:tab w:val="num" w:pos="1980"/>
        </w:tabs>
        <w:ind w:left="1800" w:hanging="72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其他事件</w:t>
      </w:r>
      <w:proofErr w:type="gramStart"/>
      <w:r w:rsidRPr="00DE2CF0">
        <w:rPr>
          <w:rFonts w:ascii="標楷體" w:eastAsia="標楷體" w:hAnsi="標楷體" w:cs="細明體" w:hint="eastAsia"/>
          <w:color w:val="000000"/>
          <w:kern w:val="0"/>
          <w:szCs w:val="24"/>
        </w:rPr>
        <w:t>足堪記大功</w:t>
      </w:r>
      <w:proofErr w:type="gramEnd"/>
      <w:r w:rsidRPr="00DE2CF0">
        <w:rPr>
          <w:rFonts w:ascii="標楷體" w:eastAsia="標楷體" w:hAnsi="標楷體" w:cs="細明體" w:hint="eastAsia"/>
          <w:color w:val="000000"/>
          <w:kern w:val="0"/>
          <w:szCs w:val="24"/>
        </w:rPr>
        <w:t>獎勵者。</w:t>
      </w:r>
      <w:r w:rsidRPr="00DE2CF0">
        <w:rPr>
          <w:rFonts w:ascii="標楷體" w:eastAsia="標楷體" w:hAnsi="標楷體" w:cs="細明體"/>
          <w:color w:val="000000"/>
          <w:kern w:val="0"/>
          <w:szCs w:val="24"/>
        </w:rPr>
        <w:t xml:space="preserve"> </w:t>
      </w:r>
    </w:p>
    <w:p w:rsidR="00DE2CF0" w:rsidRPr="00DE2CF0" w:rsidRDefault="00DE2CF0" w:rsidP="00DE2CF0">
      <w:pPr>
        <w:numPr>
          <w:ilvl w:val="0"/>
          <w:numId w:val="3"/>
        </w:numPr>
        <w:tabs>
          <w:tab w:val="num" w:pos="1080"/>
        </w:tabs>
        <w:ind w:left="1440" w:hanging="900"/>
        <w:rPr>
          <w:rFonts w:ascii="標楷體" w:eastAsia="標楷體" w:hAnsi="標楷體" w:cs="Times New Roman"/>
          <w:color w:val="000000"/>
          <w:szCs w:val="24"/>
        </w:rPr>
      </w:pPr>
      <w:r w:rsidRPr="00DE2CF0">
        <w:rPr>
          <w:rFonts w:ascii="標楷體" w:eastAsia="標楷體" w:hAnsi="標楷體" w:cs="Times New Roman" w:hint="eastAsia"/>
          <w:color w:val="000000"/>
          <w:szCs w:val="24"/>
        </w:rPr>
        <w:t>有下列情形之</w:t>
      </w:r>
      <w:proofErr w:type="gramStart"/>
      <w:r w:rsidRPr="00DE2CF0">
        <w:rPr>
          <w:rFonts w:ascii="標楷體" w:eastAsia="標楷體" w:hAnsi="標楷體" w:cs="Times New Roman" w:hint="eastAsia"/>
          <w:color w:val="000000"/>
          <w:szCs w:val="24"/>
        </w:rPr>
        <w:t>一</w:t>
      </w:r>
      <w:proofErr w:type="gramEnd"/>
      <w:r w:rsidRPr="00DE2CF0">
        <w:rPr>
          <w:rFonts w:ascii="標楷體" w:eastAsia="標楷體" w:hAnsi="標楷體" w:cs="Times New Roman" w:hint="eastAsia"/>
          <w:color w:val="000000"/>
          <w:szCs w:val="24"/>
        </w:rPr>
        <w:t>者，記大過：</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違反政令或不聽調度者。</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挑撥離間，破壞紀律，情節重大者。</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違反紀律或言行</w:t>
      </w:r>
      <w:proofErr w:type="gramStart"/>
      <w:r w:rsidRPr="00DE2CF0">
        <w:rPr>
          <w:rFonts w:ascii="標楷體" w:eastAsia="標楷體" w:hAnsi="標楷體" w:cs="細明體" w:hint="eastAsia"/>
          <w:color w:val="000000"/>
          <w:kern w:val="0"/>
          <w:szCs w:val="24"/>
        </w:rPr>
        <w:t>不</w:t>
      </w:r>
      <w:proofErr w:type="gramEnd"/>
      <w:r w:rsidRPr="00DE2CF0">
        <w:rPr>
          <w:rFonts w:ascii="標楷體" w:eastAsia="標楷體" w:hAnsi="標楷體" w:cs="細明體" w:hint="eastAsia"/>
          <w:color w:val="000000"/>
          <w:kern w:val="0"/>
          <w:szCs w:val="24"/>
        </w:rPr>
        <w:t>檢，致損害</w:t>
      </w:r>
      <w:r w:rsidR="00266E3E">
        <w:rPr>
          <w:rFonts w:ascii="標楷體" w:eastAsia="標楷體" w:hAnsi="標楷體" w:cs="細明體" w:hint="eastAsia"/>
          <w:color w:val="000000"/>
          <w:kern w:val="0"/>
          <w:szCs w:val="24"/>
        </w:rPr>
        <w:t>學校</w:t>
      </w:r>
      <w:r w:rsidRPr="00DE2CF0">
        <w:rPr>
          <w:rFonts w:ascii="標楷體" w:eastAsia="標楷體" w:hAnsi="標楷體" w:cs="細明體" w:hint="eastAsia"/>
          <w:color w:val="000000"/>
          <w:kern w:val="0"/>
          <w:szCs w:val="24"/>
        </w:rPr>
        <w:t>聲譽，或擾亂學校秩序，情節重大者。</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故意曲解法令，致學生權利遭受重大損害者。</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貽誤公務，造成重大過失，導致不良後果者。</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生活奢侈腐化，言行偏激乖張，足以影響校譽或師道尊嚴者。</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擅離職守，以致發生事故，無人處理者。</w:t>
      </w:r>
      <w:r w:rsidRPr="00DE2CF0">
        <w:rPr>
          <w:rFonts w:ascii="標楷體" w:eastAsia="標楷體" w:hAnsi="標楷體" w:cs="細明體"/>
          <w:color w:val="000000"/>
          <w:kern w:val="0"/>
          <w:szCs w:val="24"/>
        </w:rPr>
        <w:t xml:space="preserve"> </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侵佔學校財物者。</w:t>
      </w:r>
      <w:r w:rsidRPr="00DE2CF0">
        <w:rPr>
          <w:rFonts w:ascii="標楷體" w:eastAsia="標楷體" w:hAnsi="標楷體" w:cs="細明體"/>
          <w:color w:val="000000"/>
          <w:kern w:val="0"/>
          <w:szCs w:val="24"/>
        </w:rPr>
        <w:t xml:space="preserve"> </w:t>
      </w:r>
    </w:p>
    <w:p w:rsidR="00DE2CF0" w:rsidRDefault="00266E3E" w:rsidP="00DE2CF0">
      <w:pPr>
        <w:numPr>
          <w:ilvl w:val="0"/>
          <w:numId w:val="5"/>
        </w:numPr>
        <w:ind w:hanging="870"/>
        <w:rPr>
          <w:rFonts w:ascii="標楷體" w:eastAsia="標楷體" w:hAnsi="標楷體" w:cs="細明體"/>
          <w:color w:val="000000"/>
          <w:kern w:val="0"/>
          <w:szCs w:val="24"/>
        </w:rPr>
      </w:pPr>
      <w:r>
        <w:rPr>
          <w:rFonts w:ascii="標楷體" w:eastAsia="標楷體" w:hAnsi="標楷體" w:cs="細明體" w:hint="eastAsia"/>
          <w:color w:val="000000"/>
          <w:kern w:val="0"/>
          <w:szCs w:val="24"/>
        </w:rPr>
        <w:t>經理財物，有顯著疏忽，招致學校</w:t>
      </w:r>
      <w:r w:rsidR="00DE2CF0" w:rsidRPr="00DE2CF0">
        <w:rPr>
          <w:rFonts w:ascii="標楷體" w:eastAsia="標楷體" w:hAnsi="標楷體" w:cs="細明體" w:hint="eastAsia"/>
          <w:color w:val="000000"/>
          <w:kern w:val="0"/>
          <w:szCs w:val="24"/>
        </w:rPr>
        <w:t>重</w:t>
      </w:r>
      <w:r>
        <w:rPr>
          <w:rFonts w:ascii="標楷體" w:eastAsia="標楷體" w:hAnsi="標楷體" w:cs="細明體" w:hint="eastAsia"/>
          <w:color w:val="000000"/>
          <w:kern w:val="0"/>
          <w:szCs w:val="24"/>
        </w:rPr>
        <w:t>大</w:t>
      </w:r>
      <w:r w:rsidR="00DE2CF0" w:rsidRPr="00DE2CF0">
        <w:rPr>
          <w:rFonts w:ascii="標楷體" w:eastAsia="標楷體" w:hAnsi="標楷體" w:cs="細明體" w:hint="eastAsia"/>
          <w:color w:val="000000"/>
          <w:kern w:val="0"/>
          <w:szCs w:val="24"/>
        </w:rPr>
        <w:t>損失者。</w:t>
      </w:r>
      <w:r w:rsidR="00DE2CF0" w:rsidRPr="00DE2CF0">
        <w:rPr>
          <w:rFonts w:ascii="標楷體" w:eastAsia="標楷體" w:hAnsi="標楷體" w:cs="細明體"/>
          <w:color w:val="000000"/>
          <w:kern w:val="0"/>
          <w:szCs w:val="24"/>
        </w:rPr>
        <w:t xml:space="preserve"> </w:t>
      </w:r>
    </w:p>
    <w:p w:rsidR="00962808" w:rsidRPr="00DE2CF0" w:rsidRDefault="00962808" w:rsidP="00DE2CF0">
      <w:pPr>
        <w:numPr>
          <w:ilvl w:val="0"/>
          <w:numId w:val="5"/>
        </w:numPr>
        <w:ind w:hanging="870"/>
        <w:rPr>
          <w:rFonts w:ascii="標楷體" w:eastAsia="標楷體" w:hAnsi="標楷體" w:cs="細明體"/>
          <w:color w:val="000000"/>
          <w:kern w:val="0"/>
          <w:szCs w:val="24"/>
        </w:rPr>
      </w:pPr>
      <w:r>
        <w:rPr>
          <w:rFonts w:ascii="標楷體" w:eastAsia="標楷體" w:hAnsi="標楷體" w:cs="細明體" w:hint="eastAsia"/>
          <w:color w:val="000000"/>
          <w:kern w:val="0"/>
          <w:szCs w:val="24"/>
        </w:rPr>
        <w:t>觸犯性騷擾防治三法</w:t>
      </w:r>
      <w:r w:rsidRPr="00DE2CF0">
        <w:rPr>
          <w:rFonts w:ascii="標楷體" w:eastAsia="標楷體" w:hAnsi="標楷體" w:cs="細明體" w:hint="eastAsia"/>
          <w:color w:val="000000"/>
          <w:kern w:val="0"/>
          <w:szCs w:val="24"/>
        </w:rPr>
        <w:t>，</w:t>
      </w:r>
      <w:r w:rsidR="00266E3E">
        <w:rPr>
          <w:rFonts w:ascii="標楷體" w:eastAsia="標楷體" w:hAnsi="標楷體" w:cs="細明體" w:hint="eastAsia"/>
          <w:color w:val="000000"/>
          <w:kern w:val="0"/>
          <w:szCs w:val="24"/>
        </w:rPr>
        <w:t>情節重大</w:t>
      </w:r>
      <w:r>
        <w:rPr>
          <w:rFonts w:ascii="標楷體" w:eastAsia="標楷體" w:hAnsi="標楷體" w:cs="細明體" w:hint="eastAsia"/>
          <w:color w:val="000000"/>
          <w:kern w:val="0"/>
          <w:szCs w:val="24"/>
        </w:rPr>
        <w:t>者</w:t>
      </w:r>
      <w:r w:rsidRPr="00DE2CF0">
        <w:rPr>
          <w:rFonts w:ascii="標楷體" w:eastAsia="標楷體" w:hAnsi="標楷體" w:cs="細明體" w:hint="eastAsia"/>
          <w:color w:val="000000"/>
          <w:kern w:val="0"/>
          <w:szCs w:val="24"/>
        </w:rPr>
        <w:t>。</w:t>
      </w:r>
    </w:p>
    <w:p w:rsidR="00DE2CF0" w:rsidRPr="00DE2CF0" w:rsidRDefault="00DE2CF0" w:rsidP="00DE2CF0">
      <w:pPr>
        <w:numPr>
          <w:ilvl w:val="0"/>
          <w:numId w:val="5"/>
        </w:numPr>
        <w:ind w:hanging="87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有記過情事之一，而情節重大者。</w:t>
      </w:r>
      <w:r w:rsidRPr="00DE2CF0">
        <w:rPr>
          <w:rFonts w:ascii="標楷體" w:eastAsia="標楷體" w:hAnsi="標楷體" w:cs="細明體"/>
          <w:color w:val="000000"/>
          <w:kern w:val="0"/>
          <w:szCs w:val="24"/>
        </w:rPr>
        <w:t xml:space="preserve"> </w:t>
      </w:r>
    </w:p>
    <w:p w:rsidR="00DE2CF0" w:rsidRPr="00DE2CF0" w:rsidRDefault="00DE2CF0" w:rsidP="00DE2CF0">
      <w:pPr>
        <w:numPr>
          <w:ilvl w:val="0"/>
          <w:numId w:val="5"/>
        </w:numPr>
        <w:ind w:hanging="870"/>
        <w:rPr>
          <w:rFonts w:ascii="標楷體" w:eastAsia="標楷體" w:hAnsi="標楷體" w:cs="Times New Roman"/>
          <w:color w:val="000000"/>
          <w:szCs w:val="24"/>
        </w:rPr>
      </w:pPr>
      <w:r w:rsidRPr="00DE2CF0">
        <w:rPr>
          <w:rFonts w:ascii="標楷體" w:eastAsia="標楷體" w:hAnsi="標楷體" w:cs="細明體" w:hint="eastAsia"/>
          <w:color w:val="000000"/>
          <w:kern w:val="0"/>
          <w:szCs w:val="24"/>
        </w:rPr>
        <w:t>其他事件足堪記大過懲罰者。</w:t>
      </w:r>
      <w:r w:rsidRPr="00DE2CF0">
        <w:rPr>
          <w:rFonts w:ascii="標楷體" w:eastAsia="標楷體" w:hAnsi="標楷體" w:cs="細明體"/>
          <w:color w:val="000000"/>
          <w:kern w:val="0"/>
          <w:szCs w:val="24"/>
        </w:rPr>
        <w:t xml:space="preserve"> </w:t>
      </w:r>
    </w:p>
    <w:p w:rsidR="00DE2CF0" w:rsidRPr="00DE2CF0" w:rsidRDefault="00DE2CF0" w:rsidP="00DE2CF0">
      <w:pPr>
        <w:numPr>
          <w:ilvl w:val="0"/>
          <w:numId w:val="3"/>
        </w:numPr>
        <w:tabs>
          <w:tab w:val="num" w:pos="1080"/>
        </w:tabs>
        <w:ind w:left="1440" w:hanging="900"/>
        <w:rPr>
          <w:rFonts w:ascii="標楷體" w:eastAsia="標楷體" w:hAnsi="標楷體" w:cs="細明體"/>
          <w:color w:val="000000"/>
          <w:kern w:val="0"/>
          <w:szCs w:val="24"/>
        </w:rPr>
      </w:pPr>
      <w:r w:rsidRPr="00DE2CF0">
        <w:rPr>
          <w:rFonts w:ascii="標楷體" w:eastAsia="標楷體" w:hAnsi="標楷體" w:cs="細明體" w:hint="eastAsia"/>
          <w:color w:val="000000"/>
          <w:kern w:val="0"/>
          <w:szCs w:val="24"/>
        </w:rPr>
        <w:t>有下列情形之</w:t>
      </w:r>
      <w:proofErr w:type="gramStart"/>
      <w:r w:rsidRPr="00DE2CF0">
        <w:rPr>
          <w:rFonts w:ascii="標楷體" w:eastAsia="標楷體" w:hAnsi="標楷體" w:cs="細明體" w:hint="eastAsia"/>
          <w:color w:val="000000"/>
          <w:kern w:val="0"/>
          <w:szCs w:val="24"/>
        </w:rPr>
        <w:t>一</w:t>
      </w:r>
      <w:proofErr w:type="gramEnd"/>
      <w:r w:rsidRPr="00DE2CF0">
        <w:rPr>
          <w:rFonts w:ascii="標楷體" w:eastAsia="標楷體" w:hAnsi="標楷體" w:cs="細明體" w:hint="eastAsia"/>
          <w:color w:val="000000"/>
          <w:kern w:val="0"/>
          <w:szCs w:val="24"/>
        </w:rPr>
        <w:t>者，記功：</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革新改進教育業務，且努力推行</w:t>
      </w:r>
      <w:proofErr w:type="gramStart"/>
      <w:r w:rsidRPr="00377EE4">
        <w:rPr>
          <w:rFonts w:ascii="標楷體" w:eastAsia="標楷體" w:hAnsi="標楷體" w:cs="細明體" w:hint="eastAsia"/>
          <w:color w:val="000000"/>
          <w:kern w:val="0"/>
        </w:rPr>
        <w:t>，著</w:t>
      </w:r>
      <w:proofErr w:type="gramEnd"/>
      <w:r w:rsidRPr="00377EE4">
        <w:rPr>
          <w:rFonts w:ascii="標楷體" w:eastAsia="標楷體" w:hAnsi="標楷體" w:cs="細明體" w:hint="eastAsia"/>
          <w:color w:val="000000"/>
          <w:kern w:val="0"/>
        </w:rPr>
        <w:t>有成效。</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lastRenderedPageBreak/>
        <w:t>對學校校務、設施，有長期發展計畫，且能切實執行，績效卓著。</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研究改進教材教法，確能增進教學效果，提高學生程度。</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教師本人或指導學生代表學校參加各級主管教育行政機關認定之全國校際比賽，成績卓著。</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proofErr w:type="gramStart"/>
      <w:r w:rsidRPr="00377EE4">
        <w:rPr>
          <w:rFonts w:ascii="標楷體" w:eastAsia="標楷體" w:hAnsi="標楷體" w:cs="細明體" w:hint="eastAsia"/>
          <w:color w:val="000000"/>
          <w:kern w:val="0"/>
        </w:rPr>
        <w:t>推展訓輔</w:t>
      </w:r>
      <w:proofErr w:type="gramEnd"/>
      <w:r w:rsidRPr="00377EE4">
        <w:rPr>
          <w:rFonts w:ascii="標楷體" w:eastAsia="標楷體" w:hAnsi="標楷體" w:cs="細明體" w:hint="eastAsia"/>
          <w:color w:val="000000"/>
          <w:kern w:val="0"/>
        </w:rPr>
        <w:t>工作，確能變化學生氣質，造成優良學風。</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輔導畢業學生就業</w:t>
      </w:r>
      <w:proofErr w:type="gramStart"/>
      <w:r w:rsidRPr="00377EE4">
        <w:rPr>
          <w:rFonts w:ascii="標楷體" w:eastAsia="標楷體" w:hAnsi="標楷體" w:cs="細明體" w:hint="eastAsia"/>
          <w:color w:val="000000"/>
          <w:kern w:val="0"/>
        </w:rPr>
        <w:t>，著</w:t>
      </w:r>
      <w:proofErr w:type="gramEnd"/>
      <w:r w:rsidRPr="00377EE4">
        <w:rPr>
          <w:rFonts w:ascii="標楷體" w:eastAsia="標楷體" w:hAnsi="標楷體" w:cs="細明體" w:hint="eastAsia"/>
          <w:color w:val="000000"/>
          <w:kern w:val="0"/>
        </w:rPr>
        <w:t>有成績。</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維護學校安定，對促進學校同仁和諧、團結，不遺餘力，而有具體事蹟者。</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策劃、主辦重大工作或重要活動，圓滿達成任務，且有特殊績效者。</w:t>
      </w:r>
      <w:r w:rsidRPr="00377EE4">
        <w:rPr>
          <w:rFonts w:ascii="標楷體" w:eastAsia="標楷體" w:hAnsi="標楷體" w:cs="細明體"/>
          <w:color w:val="000000"/>
          <w:kern w:val="0"/>
        </w:rPr>
        <w:t xml:space="preserve"> </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教育評鑑、教學活動，榮獲團體或個人特優者。</w:t>
      </w:r>
      <w:r w:rsidRPr="00377EE4">
        <w:rPr>
          <w:rFonts w:ascii="標楷體" w:eastAsia="標楷體" w:hAnsi="標楷體" w:cs="細明體"/>
          <w:color w:val="000000"/>
          <w:kern w:val="0"/>
        </w:rPr>
        <w:t xml:space="preserve"> </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對經費運用得當，能以有限財力，而獲最大效果者。</w:t>
      </w:r>
      <w:r w:rsidRPr="00377EE4">
        <w:rPr>
          <w:rFonts w:ascii="標楷體" w:eastAsia="標楷體" w:hAnsi="標楷體" w:cs="細明體"/>
          <w:color w:val="000000"/>
          <w:kern w:val="0"/>
        </w:rPr>
        <w:t xml:space="preserve"> </w:t>
      </w:r>
    </w:p>
    <w:p w:rsidR="00266E3E" w:rsidRPr="00266E3E" w:rsidRDefault="00DE2CF0" w:rsidP="00266E3E">
      <w:pPr>
        <w:numPr>
          <w:ilvl w:val="0"/>
          <w:numId w:val="6"/>
        </w:numPr>
        <w:tabs>
          <w:tab w:val="clear" w:pos="1950"/>
          <w:tab w:val="num" w:pos="1980"/>
        </w:tabs>
        <w:ind w:left="1980" w:hanging="900"/>
        <w:rPr>
          <w:rFonts w:ascii="標楷體" w:eastAsia="標楷體" w:hAnsi="標楷體" w:cs="細明體"/>
          <w:color w:val="000000"/>
          <w:kern w:val="0"/>
          <w:szCs w:val="24"/>
        </w:rPr>
      </w:pPr>
      <w:r w:rsidRPr="00266E3E">
        <w:rPr>
          <w:rFonts w:ascii="標楷體" w:eastAsia="標楷體" w:hAnsi="標楷體" w:cs="細明體" w:hint="eastAsia"/>
          <w:color w:val="000000"/>
          <w:kern w:val="0"/>
        </w:rPr>
        <w:t>安定人事，領導員工通力合作且考核嚴密</w:t>
      </w:r>
      <w:r w:rsidR="00266E3E" w:rsidRPr="00266E3E">
        <w:rPr>
          <w:rFonts w:ascii="標楷體" w:eastAsia="標楷體" w:hAnsi="標楷體" w:cs="細明體" w:hint="eastAsia"/>
          <w:color w:val="000000"/>
          <w:kern w:val="0"/>
        </w:rPr>
        <w:t>，</w:t>
      </w:r>
      <w:r w:rsidRPr="00266E3E">
        <w:rPr>
          <w:rFonts w:ascii="標楷體" w:eastAsia="標楷體" w:hAnsi="標楷體" w:cs="細明體" w:hint="eastAsia"/>
          <w:color w:val="000000"/>
          <w:kern w:val="0"/>
        </w:rPr>
        <w:t>使業務獲有長足進展者。</w:t>
      </w:r>
      <w:r w:rsidR="00266E3E" w:rsidRPr="00266E3E">
        <w:rPr>
          <w:rFonts w:ascii="標楷體" w:eastAsia="標楷體" w:hAnsi="標楷體" w:cs="細明體" w:hint="eastAsia"/>
          <w:color w:val="000000"/>
          <w:kern w:val="0"/>
        </w:rPr>
        <w:t xml:space="preserve">             </w:t>
      </w:r>
    </w:p>
    <w:p w:rsidR="00DE2CF0" w:rsidRPr="00377EE4" w:rsidRDefault="00266E3E" w:rsidP="00DE2CF0">
      <w:pPr>
        <w:numPr>
          <w:ilvl w:val="0"/>
          <w:numId w:val="6"/>
        </w:numPr>
        <w:tabs>
          <w:tab w:val="clear" w:pos="1950"/>
          <w:tab w:val="num" w:pos="1980"/>
        </w:tabs>
        <w:ind w:left="1980" w:hanging="900"/>
        <w:rPr>
          <w:rFonts w:ascii="標楷體" w:eastAsia="標楷體" w:hAnsi="標楷體" w:cs="細明體"/>
          <w:color w:val="000000"/>
          <w:kern w:val="0"/>
        </w:rPr>
      </w:pPr>
      <w:r w:rsidRPr="00DE2CF0">
        <w:rPr>
          <w:rFonts w:ascii="標楷體" w:eastAsia="標楷體" w:hAnsi="標楷體" w:cs="細明體" w:hint="eastAsia"/>
          <w:color w:val="000000"/>
          <w:kern w:val="0"/>
          <w:szCs w:val="24"/>
        </w:rPr>
        <w:t>在惡劣環境下克盡職責，圓滿達成任務者。</w:t>
      </w:r>
    </w:p>
    <w:p w:rsidR="00DE2CF0" w:rsidRPr="00377EE4" w:rsidRDefault="00DE2CF0" w:rsidP="00DE2CF0">
      <w:pPr>
        <w:numPr>
          <w:ilvl w:val="0"/>
          <w:numId w:val="6"/>
        </w:numPr>
        <w:tabs>
          <w:tab w:val="clear" w:pos="1950"/>
          <w:tab w:val="num" w:pos="1980"/>
        </w:tabs>
        <w:ind w:left="1980" w:hanging="900"/>
        <w:rPr>
          <w:rFonts w:ascii="標楷體" w:eastAsia="標楷體" w:hAnsi="標楷體" w:cs="細明體"/>
          <w:color w:val="000000"/>
          <w:kern w:val="0"/>
        </w:rPr>
      </w:pPr>
      <w:r w:rsidRPr="00377EE4">
        <w:rPr>
          <w:rFonts w:ascii="標楷體" w:eastAsia="標楷體" w:hAnsi="標楷體" w:cs="細明體" w:hint="eastAsia"/>
          <w:color w:val="000000"/>
          <w:kern w:val="0"/>
        </w:rPr>
        <w:t>其他事件足堪記功獎勵者。</w:t>
      </w:r>
    </w:p>
    <w:p w:rsidR="00DE2CF0" w:rsidRPr="00377EE4" w:rsidRDefault="00DE2CF0" w:rsidP="00DE2CF0">
      <w:pPr>
        <w:numPr>
          <w:ilvl w:val="0"/>
          <w:numId w:val="3"/>
        </w:numPr>
        <w:tabs>
          <w:tab w:val="clear" w:pos="2198"/>
          <w:tab w:val="num" w:pos="1080"/>
        </w:tabs>
        <w:ind w:left="1440" w:hanging="900"/>
        <w:rPr>
          <w:rFonts w:ascii="標楷體" w:eastAsia="標楷體" w:hAnsi="標楷體" w:cs="細明體"/>
          <w:color w:val="000000"/>
          <w:kern w:val="0"/>
        </w:rPr>
      </w:pPr>
      <w:r w:rsidRPr="00377EE4">
        <w:rPr>
          <w:rFonts w:ascii="標楷體" w:eastAsia="標楷體" w:hAnsi="標楷體" w:cs="細明體" w:hint="eastAsia"/>
          <w:color w:val="000000"/>
          <w:kern w:val="0"/>
        </w:rPr>
        <w:t>有下列情形之</w:t>
      </w:r>
      <w:proofErr w:type="gramStart"/>
      <w:r w:rsidRPr="00377EE4">
        <w:rPr>
          <w:rFonts w:ascii="標楷體" w:eastAsia="標楷體" w:hAnsi="標楷體" w:cs="細明體" w:hint="eastAsia"/>
          <w:color w:val="000000"/>
          <w:kern w:val="0"/>
        </w:rPr>
        <w:t>一</w:t>
      </w:r>
      <w:proofErr w:type="gramEnd"/>
      <w:r w:rsidRPr="00377EE4">
        <w:rPr>
          <w:rFonts w:ascii="標楷體" w:eastAsia="標楷體" w:hAnsi="標楷體" w:cs="細明體" w:hint="eastAsia"/>
          <w:color w:val="000000"/>
          <w:kern w:val="0"/>
        </w:rPr>
        <w:t>者，記過：</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處理教育業務，工作不力，影響計畫進度。</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有不當行為，致損害</w:t>
      </w:r>
      <w:r w:rsidR="00266E3E">
        <w:rPr>
          <w:rFonts w:ascii="標楷體" w:eastAsia="標楷體" w:hAnsi="標楷體" w:cs="細明體" w:hint="eastAsia"/>
          <w:color w:val="000000"/>
          <w:kern w:val="0"/>
        </w:rPr>
        <w:t>學校</w:t>
      </w:r>
      <w:r w:rsidRPr="00377EE4">
        <w:rPr>
          <w:rFonts w:ascii="標楷體" w:eastAsia="標楷體" w:hAnsi="標楷體" w:cs="細明體" w:hint="eastAsia"/>
          <w:color w:val="000000"/>
          <w:kern w:val="0"/>
        </w:rPr>
        <w:t>人員聲譽。</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違法處罰學生或不當管教學生，造成學生身心傷害。</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對偶發事件之處理有明顯失職，致損害加重。</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有曠課、曠職紀錄且工作態度消極。</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班級經營不佳，致影響學生受教權益。</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在外補習、違法兼職，或藉職務之便從事私人商業行為。</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代替他人不實簽到退，經查屬實。</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對公物未善盡保管義務或有浪費公</w:t>
      </w:r>
      <w:proofErr w:type="gramStart"/>
      <w:r w:rsidRPr="00377EE4">
        <w:rPr>
          <w:rFonts w:ascii="標楷體" w:eastAsia="標楷體" w:hAnsi="標楷體" w:cs="細明體" w:hint="eastAsia"/>
          <w:color w:val="000000"/>
          <w:kern w:val="0"/>
        </w:rPr>
        <w:t>帑</w:t>
      </w:r>
      <w:proofErr w:type="gramEnd"/>
      <w:r w:rsidRPr="00377EE4">
        <w:rPr>
          <w:rFonts w:ascii="標楷體" w:eastAsia="標楷體" w:hAnsi="標楷體" w:cs="細明體" w:hint="eastAsia"/>
          <w:color w:val="000000"/>
          <w:kern w:val="0"/>
        </w:rPr>
        <w:t>情事，致造成損失。</w:t>
      </w:r>
    </w:p>
    <w:p w:rsidR="00DE2CF0" w:rsidRPr="00377EE4"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職務調動，逾期不移交或移交不清楚者。</w:t>
      </w:r>
      <w:r w:rsidRPr="00377EE4">
        <w:rPr>
          <w:rFonts w:ascii="標楷體" w:eastAsia="標楷體" w:hAnsi="標楷體" w:cs="細明體"/>
          <w:color w:val="000000"/>
          <w:kern w:val="0"/>
        </w:rPr>
        <w:t xml:space="preserve"> </w:t>
      </w:r>
    </w:p>
    <w:p w:rsidR="00DE2CF0" w:rsidRDefault="00DE2CF0" w:rsidP="00DE2CF0">
      <w:pPr>
        <w:numPr>
          <w:ilvl w:val="0"/>
          <w:numId w:val="7"/>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態度傲慢，冒犯上級主管，情節輕微者。</w:t>
      </w:r>
      <w:r w:rsidRPr="00377EE4">
        <w:rPr>
          <w:rFonts w:ascii="標楷體" w:eastAsia="標楷體" w:hAnsi="標楷體" w:cs="細明體"/>
          <w:color w:val="000000"/>
          <w:kern w:val="0"/>
        </w:rPr>
        <w:t xml:space="preserve"> </w:t>
      </w:r>
    </w:p>
    <w:p w:rsidR="00861963" w:rsidRPr="00377EE4" w:rsidRDefault="00861963" w:rsidP="00861963">
      <w:pPr>
        <w:rPr>
          <w:rFonts w:ascii="標楷體" w:eastAsia="標楷體" w:hAnsi="標楷體" w:cs="細明體"/>
          <w:color w:val="000000"/>
          <w:kern w:val="0"/>
        </w:rPr>
      </w:pPr>
      <w:r>
        <w:rPr>
          <w:rFonts w:ascii="標楷體" w:eastAsia="標楷體" w:hAnsi="標楷體" w:cs="細明體" w:hint="eastAsia"/>
          <w:color w:val="000000"/>
          <w:kern w:val="0"/>
          <w:szCs w:val="24"/>
        </w:rPr>
        <w:t xml:space="preserve">         (十二)  觸犯性騷擾防治三法</w:t>
      </w:r>
      <w:r w:rsidRPr="00DE2CF0">
        <w:rPr>
          <w:rFonts w:ascii="標楷體" w:eastAsia="標楷體" w:hAnsi="標楷體" w:cs="細明體" w:hint="eastAsia"/>
          <w:color w:val="000000"/>
          <w:kern w:val="0"/>
          <w:szCs w:val="24"/>
        </w:rPr>
        <w:t>，</w:t>
      </w:r>
      <w:r>
        <w:rPr>
          <w:rFonts w:ascii="標楷體" w:eastAsia="標楷體" w:hAnsi="標楷體" w:cs="細明體" w:hint="eastAsia"/>
          <w:color w:val="000000"/>
          <w:kern w:val="0"/>
          <w:szCs w:val="24"/>
        </w:rPr>
        <w:t>情節</w:t>
      </w:r>
      <w:r w:rsidR="00266E3E">
        <w:rPr>
          <w:rFonts w:ascii="標楷體" w:eastAsia="標楷體" w:hAnsi="標楷體" w:cs="細明體" w:hint="eastAsia"/>
          <w:color w:val="000000"/>
          <w:kern w:val="0"/>
          <w:szCs w:val="24"/>
        </w:rPr>
        <w:t>輕微</w:t>
      </w:r>
      <w:r>
        <w:rPr>
          <w:rFonts w:ascii="標楷體" w:eastAsia="標楷體" w:hAnsi="標楷體" w:cs="細明體" w:hint="eastAsia"/>
          <w:color w:val="000000"/>
          <w:kern w:val="0"/>
          <w:szCs w:val="24"/>
        </w:rPr>
        <w:t>者</w:t>
      </w:r>
      <w:r w:rsidRPr="00DE2CF0">
        <w:rPr>
          <w:rFonts w:ascii="標楷體" w:eastAsia="標楷體" w:hAnsi="標楷體" w:cs="細明體" w:hint="eastAsia"/>
          <w:color w:val="000000"/>
          <w:kern w:val="0"/>
          <w:szCs w:val="24"/>
        </w:rPr>
        <w:t>。</w:t>
      </w:r>
    </w:p>
    <w:p w:rsidR="00DE2CF0" w:rsidRPr="00377EE4" w:rsidRDefault="00861963" w:rsidP="00861963">
      <w:pPr>
        <w:rPr>
          <w:rFonts w:ascii="標楷體" w:eastAsia="標楷體" w:hAnsi="標楷體" w:cs="細明體"/>
          <w:color w:val="000000"/>
          <w:kern w:val="0"/>
        </w:rPr>
      </w:pPr>
      <w:r>
        <w:rPr>
          <w:rFonts w:ascii="標楷體" w:eastAsia="標楷體" w:hAnsi="標楷體" w:cs="細明體" w:hint="eastAsia"/>
          <w:color w:val="000000"/>
          <w:kern w:val="0"/>
        </w:rPr>
        <w:t xml:space="preserve">         (十三)  </w:t>
      </w:r>
      <w:r w:rsidR="00DE2CF0" w:rsidRPr="00377EE4">
        <w:rPr>
          <w:rFonts w:ascii="標楷體" w:eastAsia="標楷體" w:hAnsi="標楷體" w:cs="細明體" w:hint="eastAsia"/>
          <w:color w:val="000000"/>
          <w:kern w:val="0"/>
        </w:rPr>
        <w:t>有申誡情事之一，而情節重大者。</w:t>
      </w:r>
      <w:r w:rsidR="00DE2CF0" w:rsidRPr="00377EE4">
        <w:rPr>
          <w:rFonts w:ascii="標楷體" w:eastAsia="標楷體" w:hAnsi="標楷體" w:cs="細明體"/>
          <w:color w:val="000000"/>
          <w:kern w:val="0"/>
        </w:rPr>
        <w:t xml:space="preserve"> </w:t>
      </w:r>
    </w:p>
    <w:p w:rsidR="00DE2CF0" w:rsidRPr="00377EE4" w:rsidRDefault="00861963" w:rsidP="00861963">
      <w:pPr>
        <w:rPr>
          <w:rFonts w:ascii="標楷體" w:eastAsia="標楷體" w:hAnsi="標楷體" w:cs="細明體"/>
          <w:color w:val="000000"/>
          <w:kern w:val="0"/>
        </w:rPr>
      </w:pPr>
      <w:r>
        <w:rPr>
          <w:rFonts w:ascii="標楷體" w:eastAsia="標楷體" w:hAnsi="標楷體" w:cs="細明體" w:hint="eastAsia"/>
          <w:color w:val="000000"/>
          <w:kern w:val="0"/>
        </w:rPr>
        <w:t xml:space="preserve">         (十四)  </w:t>
      </w:r>
      <w:r w:rsidR="00DE2CF0" w:rsidRPr="00377EE4">
        <w:rPr>
          <w:rFonts w:ascii="標楷體" w:eastAsia="標楷體" w:hAnsi="標楷體" w:cs="細明體" w:hint="eastAsia"/>
          <w:color w:val="000000"/>
          <w:kern w:val="0"/>
        </w:rPr>
        <w:t>其他事件足堪記過懲罰者。</w:t>
      </w:r>
    </w:p>
    <w:p w:rsidR="00DE2CF0" w:rsidRPr="00377EE4" w:rsidRDefault="00DE2CF0" w:rsidP="00DE2CF0">
      <w:pPr>
        <w:numPr>
          <w:ilvl w:val="0"/>
          <w:numId w:val="3"/>
        </w:numPr>
        <w:tabs>
          <w:tab w:val="clear" w:pos="2198"/>
          <w:tab w:val="num" w:pos="1080"/>
        </w:tabs>
        <w:ind w:left="1440" w:hanging="900"/>
        <w:rPr>
          <w:rFonts w:ascii="標楷體" w:eastAsia="標楷體" w:hAnsi="標楷體" w:cs="細明體"/>
          <w:color w:val="000000"/>
          <w:kern w:val="0"/>
        </w:rPr>
      </w:pPr>
      <w:r w:rsidRPr="00377EE4">
        <w:rPr>
          <w:rFonts w:ascii="標楷體" w:eastAsia="標楷體" w:hAnsi="標楷體" w:cs="細明體" w:hint="eastAsia"/>
          <w:color w:val="000000"/>
          <w:kern w:val="0"/>
        </w:rPr>
        <w:t>有下列情形之</w:t>
      </w:r>
      <w:proofErr w:type="gramStart"/>
      <w:r w:rsidRPr="00377EE4">
        <w:rPr>
          <w:rFonts w:ascii="標楷體" w:eastAsia="標楷體" w:hAnsi="標楷體" w:cs="細明體" w:hint="eastAsia"/>
          <w:color w:val="000000"/>
          <w:kern w:val="0"/>
        </w:rPr>
        <w:t>一</w:t>
      </w:r>
      <w:proofErr w:type="gramEnd"/>
      <w:r w:rsidRPr="00377EE4">
        <w:rPr>
          <w:rFonts w:ascii="標楷體" w:eastAsia="標楷體" w:hAnsi="標楷體" w:cs="細明體" w:hint="eastAsia"/>
          <w:color w:val="000000"/>
          <w:kern w:val="0"/>
        </w:rPr>
        <w:t>者，嘉獎：</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課業編排得當，課程調配妥善，經實施確具成效。</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進行課程研發，有具體績效，在校內進行分享。</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編撰教材、自製教具或教學媒體，成績優良。</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教學優良，評量認真，確能提高學生程度。</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對學生之輔導或管教，熱心負責，成績優良。</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辦理教學演示、分享或研習活動，表現優異。</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教師本人或指導學生參加各項活動、比賽，成績優良。</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擔任導師能有效進行品格教育、生活教育足堪表率。</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在課程研發、教學創新、多元評量等</w:t>
      </w:r>
      <w:proofErr w:type="gramStart"/>
      <w:r w:rsidRPr="00377EE4">
        <w:rPr>
          <w:rFonts w:ascii="標楷體" w:eastAsia="標楷體" w:hAnsi="標楷體" w:cs="細明體" w:hint="eastAsia"/>
          <w:color w:val="000000"/>
          <w:kern w:val="0"/>
        </w:rPr>
        <w:t>方面著</w:t>
      </w:r>
      <w:proofErr w:type="gramEnd"/>
      <w:r w:rsidRPr="00377EE4">
        <w:rPr>
          <w:rFonts w:ascii="標楷體" w:eastAsia="標楷體" w:hAnsi="標楷體" w:cs="細明體" w:hint="eastAsia"/>
          <w:color w:val="000000"/>
          <w:kern w:val="0"/>
        </w:rPr>
        <w:t>有績效，促進團隊合作。</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其他辦理有關教育工作，成績優良。執行工作或承辦業務績效優良者。</w:t>
      </w:r>
      <w:r w:rsidRPr="00377EE4">
        <w:rPr>
          <w:rFonts w:ascii="標楷體" w:eastAsia="標楷體" w:hAnsi="標楷體" w:cs="細明體"/>
          <w:color w:val="000000"/>
          <w:kern w:val="0"/>
        </w:rPr>
        <w:t xml:space="preserve"> </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對偶發事件之預防或處理適當，因而避免或減少可能發生之損害者。</w:t>
      </w:r>
      <w:r w:rsidRPr="00377EE4">
        <w:rPr>
          <w:rFonts w:ascii="標楷體" w:eastAsia="標楷體" w:hAnsi="標楷體" w:cs="細明體"/>
          <w:color w:val="000000"/>
          <w:kern w:val="0"/>
        </w:rPr>
        <w:t xml:space="preserve"> </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lastRenderedPageBreak/>
        <w:t>辦理安全防護工作，佈置</w:t>
      </w:r>
      <w:proofErr w:type="gramStart"/>
      <w:r w:rsidRPr="00377EE4">
        <w:rPr>
          <w:rFonts w:ascii="標楷體" w:eastAsia="標楷體" w:hAnsi="標楷體" w:cs="細明體" w:hint="eastAsia"/>
          <w:color w:val="000000"/>
          <w:kern w:val="0"/>
        </w:rPr>
        <w:t>週</w:t>
      </w:r>
      <w:proofErr w:type="gramEnd"/>
      <w:r w:rsidRPr="00377EE4">
        <w:rPr>
          <w:rFonts w:ascii="標楷體" w:eastAsia="標楷體" w:hAnsi="標楷體" w:cs="細明體" w:hint="eastAsia"/>
          <w:color w:val="000000"/>
          <w:kern w:val="0"/>
        </w:rPr>
        <w:t>密</w:t>
      </w:r>
      <w:proofErr w:type="gramStart"/>
      <w:r w:rsidRPr="00377EE4">
        <w:rPr>
          <w:rFonts w:ascii="標楷體" w:eastAsia="標楷體" w:hAnsi="標楷體" w:cs="細明體" w:hint="eastAsia"/>
          <w:color w:val="000000"/>
          <w:kern w:val="0"/>
        </w:rPr>
        <w:t>，著</w:t>
      </w:r>
      <w:proofErr w:type="gramEnd"/>
      <w:r w:rsidRPr="00377EE4">
        <w:rPr>
          <w:rFonts w:ascii="標楷體" w:eastAsia="標楷體" w:hAnsi="標楷體" w:cs="細明體" w:hint="eastAsia"/>
          <w:color w:val="000000"/>
          <w:kern w:val="0"/>
        </w:rPr>
        <w:t>有績效者。</w:t>
      </w:r>
      <w:r w:rsidRPr="00377EE4">
        <w:rPr>
          <w:rFonts w:ascii="標楷體" w:eastAsia="標楷體" w:hAnsi="標楷體" w:cs="細明體"/>
          <w:color w:val="000000"/>
          <w:kern w:val="0"/>
        </w:rPr>
        <w:t xml:space="preserve"> </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對於校舍修建之監督，及財物之保管保養，負責認真，經考核成績優良者。</w:t>
      </w:r>
      <w:r w:rsidRPr="00377EE4">
        <w:rPr>
          <w:rFonts w:ascii="標楷體" w:eastAsia="標楷體" w:hAnsi="標楷體" w:cs="細明體"/>
          <w:color w:val="000000"/>
          <w:kern w:val="0"/>
        </w:rPr>
        <w:t xml:space="preserve"> </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克盡職責維護公物，能減少損害，節省公</w:t>
      </w:r>
      <w:proofErr w:type="gramStart"/>
      <w:r w:rsidRPr="00377EE4">
        <w:rPr>
          <w:rFonts w:ascii="標楷體" w:eastAsia="標楷體" w:hAnsi="標楷體" w:cs="細明體" w:hint="eastAsia"/>
          <w:color w:val="000000"/>
          <w:kern w:val="0"/>
        </w:rPr>
        <w:t>帑</w:t>
      </w:r>
      <w:proofErr w:type="gramEnd"/>
      <w:r w:rsidRPr="00377EE4">
        <w:rPr>
          <w:rFonts w:ascii="標楷體" w:eastAsia="標楷體" w:hAnsi="標楷體" w:cs="細明體" w:hint="eastAsia"/>
          <w:color w:val="000000"/>
          <w:kern w:val="0"/>
        </w:rPr>
        <w:t>，有具體重大事蹟者。</w:t>
      </w:r>
      <w:r w:rsidRPr="00377EE4">
        <w:rPr>
          <w:rFonts w:ascii="標楷體" w:eastAsia="標楷體" w:hAnsi="標楷體" w:cs="細明體"/>
          <w:color w:val="000000"/>
          <w:kern w:val="0"/>
        </w:rPr>
        <w:t xml:space="preserve"> </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執行學校交付主要任務，圓滿達成使命者。</w:t>
      </w:r>
      <w:r w:rsidRPr="00377EE4">
        <w:rPr>
          <w:rFonts w:ascii="標楷體" w:eastAsia="標楷體" w:hAnsi="標楷體" w:cs="細明體"/>
          <w:color w:val="000000"/>
          <w:kern w:val="0"/>
        </w:rPr>
        <w:t xml:space="preserve"> </w:t>
      </w:r>
    </w:p>
    <w:p w:rsidR="00DE2CF0" w:rsidRPr="00377EE4" w:rsidRDefault="00DE2CF0" w:rsidP="00DE2CF0">
      <w:pPr>
        <w:numPr>
          <w:ilvl w:val="0"/>
          <w:numId w:val="8"/>
        </w:numPr>
        <w:tabs>
          <w:tab w:val="clear" w:pos="2130"/>
          <w:tab w:val="num" w:pos="1980"/>
          <w:tab w:val="num" w:pos="216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其他事件足堪嘉獎獎勵者。</w:t>
      </w:r>
      <w:r w:rsidRPr="00377EE4">
        <w:rPr>
          <w:rFonts w:ascii="標楷體" w:eastAsia="標楷體" w:hAnsi="標楷體" w:cs="細明體"/>
          <w:color w:val="000000"/>
          <w:kern w:val="0"/>
        </w:rPr>
        <w:t xml:space="preserve"> </w:t>
      </w:r>
    </w:p>
    <w:p w:rsidR="00DE2CF0" w:rsidRPr="00377EE4" w:rsidRDefault="00DE2CF0" w:rsidP="00DE2CF0">
      <w:pPr>
        <w:numPr>
          <w:ilvl w:val="0"/>
          <w:numId w:val="3"/>
        </w:numPr>
        <w:tabs>
          <w:tab w:val="clear" w:pos="2198"/>
          <w:tab w:val="num" w:pos="1080"/>
        </w:tabs>
        <w:ind w:left="1440" w:hanging="900"/>
        <w:rPr>
          <w:rFonts w:ascii="標楷體" w:eastAsia="標楷體" w:hAnsi="標楷體" w:cs="細明體"/>
          <w:color w:val="000000"/>
          <w:kern w:val="0"/>
        </w:rPr>
      </w:pPr>
      <w:r w:rsidRPr="00377EE4">
        <w:rPr>
          <w:rFonts w:ascii="標楷體" w:eastAsia="標楷體" w:hAnsi="標楷體" w:cs="細明體" w:hint="eastAsia"/>
          <w:color w:val="000000"/>
          <w:kern w:val="0"/>
        </w:rPr>
        <w:t>有下列情形之</w:t>
      </w:r>
      <w:proofErr w:type="gramStart"/>
      <w:r w:rsidRPr="00377EE4">
        <w:rPr>
          <w:rFonts w:ascii="標楷體" w:eastAsia="標楷體" w:hAnsi="標楷體" w:cs="細明體" w:hint="eastAsia"/>
          <w:color w:val="000000"/>
          <w:kern w:val="0"/>
        </w:rPr>
        <w:t>一</w:t>
      </w:r>
      <w:proofErr w:type="gramEnd"/>
      <w:r w:rsidRPr="00377EE4">
        <w:rPr>
          <w:rFonts w:ascii="標楷體" w:eastAsia="標楷體" w:hAnsi="標楷體" w:cs="細明體" w:hint="eastAsia"/>
          <w:color w:val="000000"/>
          <w:kern w:val="0"/>
        </w:rPr>
        <w:t>者，申誡：</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執行教育法規不力，有具體事實。</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處理業務失當，或督察不</w:t>
      </w:r>
      <w:proofErr w:type="gramStart"/>
      <w:r w:rsidRPr="00377EE4">
        <w:rPr>
          <w:rFonts w:ascii="標楷體" w:eastAsia="標楷體" w:hAnsi="標楷體" w:cs="細明體" w:hint="eastAsia"/>
          <w:color w:val="000000"/>
          <w:kern w:val="0"/>
        </w:rPr>
        <w:t>週</w:t>
      </w:r>
      <w:proofErr w:type="gramEnd"/>
      <w:r w:rsidRPr="00377EE4">
        <w:rPr>
          <w:rFonts w:ascii="標楷體" w:eastAsia="標楷體" w:hAnsi="標楷體" w:cs="細明體" w:hint="eastAsia"/>
          <w:color w:val="000000"/>
          <w:kern w:val="0"/>
        </w:rPr>
        <w:t>，有具體事實。</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不按課程綱要或標準教學，或教學未能盡責，致貽誤學生課業。</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對學生之輔導或管教，未能盡責。</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有不實言論或不當行為致有損學校名譽。</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無正當理由不遵守上下課時間且經勸導仍未改善。</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教學、訓輔行為失當，有損學生學習權益。</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違法處罰學生情節輕微或不當管教學生經令其改善仍未改善。</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其他依法規或學校章則辦理有關教育工作不力，有具體事實。</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其他違反有關教育法令規定之事項，情節輕微。</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辦理安全防護工作不力，或疏忽失職，情節較輕者。</w:t>
      </w:r>
      <w:r w:rsidRPr="00377EE4">
        <w:rPr>
          <w:rFonts w:ascii="標楷體" w:eastAsia="標楷體" w:hAnsi="標楷體" w:cs="細明體"/>
          <w:color w:val="000000"/>
          <w:kern w:val="0"/>
        </w:rPr>
        <w:t xml:space="preserve"> </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推行環境衛生及生活教育，工作不力，成績欠佳者。</w:t>
      </w:r>
      <w:r w:rsidRPr="00377EE4">
        <w:rPr>
          <w:rFonts w:ascii="標楷體" w:eastAsia="標楷體" w:hAnsi="標楷體" w:cs="細明體"/>
          <w:color w:val="000000"/>
          <w:kern w:val="0"/>
        </w:rPr>
        <w:t xml:space="preserve"> </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辦理考試或監考疏忽，以致錯誤者。</w:t>
      </w:r>
      <w:r w:rsidRPr="00377EE4">
        <w:rPr>
          <w:rFonts w:ascii="標楷體" w:eastAsia="標楷體" w:hAnsi="標楷體" w:cs="細明體"/>
          <w:color w:val="000000"/>
          <w:kern w:val="0"/>
        </w:rPr>
        <w:t xml:space="preserve"> </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延誤公文處理時限，情節輕微者。</w:t>
      </w:r>
      <w:r w:rsidRPr="00377EE4">
        <w:rPr>
          <w:rFonts w:ascii="標楷體" w:eastAsia="標楷體" w:hAnsi="標楷體" w:cs="細明體"/>
          <w:color w:val="000000"/>
          <w:kern w:val="0"/>
        </w:rPr>
        <w:t xml:space="preserve"> </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各項例行報表不</w:t>
      </w:r>
      <w:proofErr w:type="gramStart"/>
      <w:r w:rsidRPr="00377EE4">
        <w:rPr>
          <w:rFonts w:ascii="標楷體" w:eastAsia="標楷體" w:hAnsi="標楷體" w:cs="細明體" w:hint="eastAsia"/>
          <w:color w:val="000000"/>
          <w:kern w:val="0"/>
        </w:rPr>
        <w:t>按時編報</w:t>
      </w:r>
      <w:proofErr w:type="gramEnd"/>
      <w:r w:rsidRPr="00377EE4">
        <w:rPr>
          <w:rFonts w:ascii="標楷體" w:eastAsia="標楷體" w:hAnsi="標楷體" w:cs="細明體" w:hint="eastAsia"/>
          <w:color w:val="000000"/>
          <w:kern w:val="0"/>
        </w:rPr>
        <w:t>，影響統計工作者。</w:t>
      </w:r>
      <w:r w:rsidRPr="00377EE4">
        <w:rPr>
          <w:rFonts w:ascii="標楷體" w:eastAsia="標楷體" w:hAnsi="標楷體" w:cs="細明體"/>
          <w:color w:val="000000"/>
          <w:kern w:val="0"/>
        </w:rPr>
        <w:t xml:space="preserve"> </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未經請假上下班遲到早退者。</w:t>
      </w:r>
      <w:r w:rsidRPr="00377EE4">
        <w:rPr>
          <w:rFonts w:ascii="標楷體" w:eastAsia="標楷體" w:hAnsi="標楷體" w:cs="細明體"/>
          <w:color w:val="000000"/>
          <w:kern w:val="0"/>
        </w:rPr>
        <w:t xml:space="preserve"> </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值勤無故不到，亦未經行政程序安排代理者。</w:t>
      </w:r>
      <w:r w:rsidRPr="00377EE4">
        <w:rPr>
          <w:rFonts w:ascii="標楷體" w:eastAsia="標楷體" w:hAnsi="標楷體" w:cs="細明體"/>
          <w:color w:val="000000"/>
          <w:kern w:val="0"/>
        </w:rPr>
        <w:t xml:space="preserve"> </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未經請假</w:t>
      </w:r>
      <w:r w:rsidR="00C97D0E">
        <w:rPr>
          <w:rFonts w:ascii="標楷體" w:eastAsia="標楷體" w:hAnsi="標楷體" w:cs="細明體" w:hint="eastAsia"/>
          <w:color w:val="000000"/>
          <w:kern w:val="0"/>
        </w:rPr>
        <w:t>，</w:t>
      </w:r>
      <w:r w:rsidRPr="00377EE4">
        <w:rPr>
          <w:rFonts w:ascii="標楷體" w:eastAsia="標楷體" w:hAnsi="標楷體" w:cs="細明體" w:hint="eastAsia"/>
          <w:color w:val="000000"/>
          <w:kern w:val="0"/>
        </w:rPr>
        <w:t>無故不出席重要</w:t>
      </w:r>
      <w:r w:rsidRPr="00377EE4">
        <w:rPr>
          <w:rFonts w:ascii="標楷體" w:eastAsia="標楷體" w:hAnsi="標楷體" w:cs="細明體"/>
          <w:color w:val="000000"/>
          <w:kern w:val="0"/>
        </w:rPr>
        <w:t>(</w:t>
      </w:r>
      <w:r w:rsidRPr="00377EE4">
        <w:rPr>
          <w:rFonts w:ascii="標楷體" w:eastAsia="標楷體" w:hAnsi="標楷體" w:cs="細明體" w:hint="eastAsia"/>
          <w:color w:val="000000"/>
          <w:kern w:val="0"/>
        </w:rPr>
        <w:t>集</w:t>
      </w:r>
      <w:r w:rsidRPr="00377EE4">
        <w:rPr>
          <w:rFonts w:ascii="標楷體" w:eastAsia="標楷體" w:hAnsi="標楷體" w:cs="細明體"/>
          <w:color w:val="000000"/>
          <w:kern w:val="0"/>
        </w:rPr>
        <w:t>)</w:t>
      </w:r>
      <w:r w:rsidRPr="00377EE4">
        <w:rPr>
          <w:rFonts w:ascii="標楷體" w:eastAsia="標楷體" w:hAnsi="標楷體" w:cs="細明體" w:hint="eastAsia"/>
          <w:color w:val="000000"/>
          <w:kern w:val="0"/>
        </w:rPr>
        <w:t>會議</w:t>
      </w:r>
      <w:r w:rsidR="00C25D04">
        <w:rPr>
          <w:rFonts w:ascii="標楷體" w:eastAsia="標楷體" w:hAnsi="標楷體" w:cs="細明體" w:hint="eastAsia"/>
          <w:color w:val="000000"/>
          <w:kern w:val="0"/>
        </w:rPr>
        <w:t>、研習</w:t>
      </w:r>
      <w:r w:rsidRPr="00377EE4">
        <w:rPr>
          <w:rFonts w:ascii="標楷體" w:eastAsia="標楷體" w:hAnsi="標楷體" w:cs="細明體" w:hint="eastAsia"/>
          <w:color w:val="000000"/>
          <w:kern w:val="0"/>
        </w:rPr>
        <w:t>者。</w:t>
      </w:r>
    </w:p>
    <w:p w:rsidR="00DE2CF0" w:rsidRPr="00377EE4" w:rsidRDefault="00DE2CF0" w:rsidP="00DE2CF0">
      <w:pPr>
        <w:numPr>
          <w:ilvl w:val="0"/>
          <w:numId w:val="9"/>
        </w:numPr>
        <w:tabs>
          <w:tab w:val="clear" w:pos="1950"/>
          <w:tab w:val="num" w:pos="1980"/>
        </w:tabs>
        <w:ind w:left="2160" w:hanging="1080"/>
        <w:rPr>
          <w:rFonts w:ascii="標楷體" w:eastAsia="標楷體" w:hAnsi="標楷體" w:cs="細明體"/>
          <w:color w:val="000000"/>
          <w:kern w:val="0"/>
        </w:rPr>
      </w:pPr>
      <w:r w:rsidRPr="00377EE4">
        <w:rPr>
          <w:rFonts w:ascii="標楷體" w:eastAsia="標楷體" w:hAnsi="標楷體" w:cs="細明體" w:hint="eastAsia"/>
          <w:color w:val="000000"/>
          <w:kern w:val="0"/>
        </w:rPr>
        <w:t>其他事件足堪申誡懲罰者。</w:t>
      </w:r>
      <w:r w:rsidRPr="00377EE4">
        <w:rPr>
          <w:rFonts w:ascii="標楷體" w:eastAsia="標楷體" w:hAnsi="標楷體" w:cs="細明體"/>
          <w:color w:val="000000"/>
          <w:kern w:val="0"/>
        </w:rPr>
        <w:t xml:space="preserve"> </w:t>
      </w:r>
    </w:p>
    <w:p w:rsidR="00DE2CF0" w:rsidRPr="00377EE4" w:rsidRDefault="00DE2CF0" w:rsidP="00DE2CF0">
      <w:pPr>
        <w:numPr>
          <w:ilvl w:val="0"/>
          <w:numId w:val="3"/>
        </w:numPr>
        <w:tabs>
          <w:tab w:val="clear" w:pos="2198"/>
          <w:tab w:val="num" w:pos="1080"/>
        </w:tabs>
        <w:ind w:left="1440" w:hanging="900"/>
        <w:rPr>
          <w:rFonts w:ascii="標楷體" w:eastAsia="標楷體" w:hAnsi="標楷體" w:cs="細明體"/>
          <w:color w:val="000000"/>
          <w:kern w:val="0"/>
        </w:rPr>
      </w:pPr>
      <w:r w:rsidRPr="00377EE4">
        <w:rPr>
          <w:rFonts w:ascii="標楷體" w:eastAsia="標楷體" w:hAnsi="標楷體" w:cs="細明體" w:hint="eastAsia"/>
          <w:color w:val="000000"/>
          <w:kern w:val="0"/>
        </w:rPr>
        <w:t>解聘</w:t>
      </w:r>
      <w:r w:rsidRPr="00377EE4">
        <w:rPr>
          <w:rFonts w:ascii="標楷體" w:eastAsia="標楷體" w:hAnsi="標楷體" w:cs="細明體"/>
          <w:color w:val="000000"/>
          <w:kern w:val="0"/>
        </w:rPr>
        <w:t>(</w:t>
      </w:r>
      <w:proofErr w:type="gramStart"/>
      <w:r w:rsidRPr="00377EE4">
        <w:rPr>
          <w:rFonts w:ascii="標楷體" w:eastAsia="標楷體" w:hAnsi="標楷體" w:cs="細明體" w:hint="eastAsia"/>
          <w:color w:val="000000"/>
          <w:kern w:val="0"/>
        </w:rPr>
        <w:t>僱</w:t>
      </w:r>
      <w:proofErr w:type="gramEnd"/>
      <w:r w:rsidRPr="00377EE4">
        <w:rPr>
          <w:rFonts w:ascii="標楷體" w:eastAsia="標楷體" w:hAnsi="標楷體" w:cs="細明體"/>
          <w:color w:val="000000"/>
          <w:kern w:val="0"/>
        </w:rPr>
        <w:t>)</w:t>
      </w:r>
      <w:r w:rsidRPr="00377EE4">
        <w:rPr>
          <w:rFonts w:ascii="標楷體" w:eastAsia="標楷體" w:hAnsi="標楷體" w:cs="細明體" w:hint="eastAsia"/>
          <w:color w:val="000000"/>
          <w:kern w:val="0"/>
        </w:rPr>
        <w:t>或免職</w:t>
      </w:r>
      <w:r w:rsidR="0050388D">
        <w:rPr>
          <w:rFonts w:ascii="標楷體" w:eastAsia="標楷體" w:hAnsi="標楷體" w:cs="細明體" w:hint="eastAsia"/>
          <w:color w:val="000000"/>
          <w:kern w:val="0"/>
        </w:rPr>
        <w:t>之懲處</w:t>
      </w:r>
      <w:r w:rsidRPr="00377EE4">
        <w:rPr>
          <w:rFonts w:ascii="標楷體" w:eastAsia="標楷體" w:hAnsi="標楷體" w:cs="細明體" w:hint="eastAsia"/>
          <w:color w:val="000000"/>
          <w:kern w:val="0"/>
        </w:rPr>
        <w:t>：</w:t>
      </w:r>
      <w:r w:rsidRPr="00377EE4">
        <w:rPr>
          <w:rFonts w:ascii="標楷體" w:eastAsia="標楷體" w:hAnsi="標楷體" w:cs="細明體"/>
          <w:color w:val="000000"/>
          <w:kern w:val="0"/>
        </w:rPr>
        <w:t xml:space="preserve"> </w:t>
      </w:r>
    </w:p>
    <w:p w:rsidR="00DE2CF0" w:rsidRPr="00377EE4" w:rsidRDefault="00C0090D" w:rsidP="00DE2CF0">
      <w:pPr>
        <w:numPr>
          <w:ilvl w:val="0"/>
          <w:numId w:val="10"/>
        </w:numPr>
        <w:tabs>
          <w:tab w:val="num" w:pos="1980"/>
        </w:tabs>
        <w:ind w:left="1980" w:hanging="900"/>
        <w:rPr>
          <w:rFonts w:ascii="標楷體" w:eastAsia="標楷體" w:hAnsi="標楷體" w:cs="細明體"/>
          <w:color w:val="000000"/>
          <w:kern w:val="0"/>
        </w:rPr>
      </w:pPr>
      <w:r>
        <w:rPr>
          <w:rFonts w:ascii="標楷體" w:eastAsia="標楷體" w:hAnsi="標楷體" w:cs="細明體" w:hint="eastAsia"/>
          <w:color w:val="000000"/>
          <w:kern w:val="0"/>
        </w:rPr>
        <w:t>教師：提報教師評審委</w:t>
      </w:r>
      <w:r w:rsidR="00DB4FA5">
        <w:rPr>
          <w:rFonts w:ascii="標楷體" w:eastAsia="標楷體" w:hAnsi="標楷體" w:cs="細明體" w:hint="eastAsia"/>
          <w:color w:val="000000"/>
          <w:kern w:val="0"/>
        </w:rPr>
        <w:t>員會審議</w:t>
      </w:r>
      <w:r w:rsidR="00DE2CF0" w:rsidRPr="00377EE4">
        <w:rPr>
          <w:rFonts w:ascii="標楷體" w:eastAsia="標楷體" w:hAnsi="標楷體" w:cs="細明體" w:hint="eastAsia"/>
          <w:color w:val="000000"/>
          <w:kern w:val="0"/>
        </w:rPr>
        <w:t>。</w:t>
      </w:r>
      <w:r w:rsidR="00DE2CF0" w:rsidRPr="00377EE4">
        <w:rPr>
          <w:rFonts w:ascii="標楷體" w:eastAsia="標楷體" w:hAnsi="標楷體" w:cs="細明體"/>
          <w:color w:val="000000"/>
          <w:kern w:val="0"/>
        </w:rPr>
        <w:t xml:space="preserve"> </w:t>
      </w:r>
    </w:p>
    <w:p w:rsidR="00DE2CF0" w:rsidRPr="00377EE4" w:rsidRDefault="00DB4FA5" w:rsidP="00DE2CF0">
      <w:pPr>
        <w:numPr>
          <w:ilvl w:val="0"/>
          <w:numId w:val="10"/>
        </w:numPr>
        <w:tabs>
          <w:tab w:val="num" w:pos="1980"/>
        </w:tabs>
        <w:ind w:left="1980" w:hanging="900"/>
        <w:rPr>
          <w:rFonts w:ascii="標楷體" w:eastAsia="標楷體" w:hAnsi="標楷體" w:cs="細明體"/>
          <w:color w:val="000000"/>
          <w:kern w:val="0"/>
        </w:rPr>
      </w:pPr>
      <w:r>
        <w:rPr>
          <w:rFonts w:ascii="標楷體" w:eastAsia="標楷體" w:hAnsi="標楷體" w:cs="細明體" w:hint="eastAsia"/>
          <w:color w:val="000000"/>
          <w:kern w:val="0"/>
        </w:rPr>
        <w:t>職員工：提報人事評議委員會審議</w:t>
      </w:r>
      <w:r w:rsidR="00DE2CF0" w:rsidRPr="00377EE4">
        <w:rPr>
          <w:rFonts w:ascii="標楷體" w:eastAsia="標楷體" w:hAnsi="標楷體" w:cs="細明體" w:hint="eastAsia"/>
          <w:color w:val="000000"/>
          <w:kern w:val="0"/>
        </w:rPr>
        <w:t>。</w:t>
      </w:r>
      <w:r w:rsidR="00DE2CF0" w:rsidRPr="00377EE4">
        <w:rPr>
          <w:rFonts w:ascii="標楷體" w:eastAsia="標楷體" w:hAnsi="標楷體" w:cs="細明體"/>
          <w:color w:val="000000"/>
          <w:kern w:val="0"/>
        </w:rPr>
        <w:t xml:space="preserve"> </w:t>
      </w:r>
    </w:p>
    <w:p w:rsidR="00861963" w:rsidRDefault="00861963" w:rsidP="00861963">
      <w:pPr>
        <w:autoSpaceDE w:val="0"/>
        <w:autoSpaceDN w:val="0"/>
        <w:adjustRightInd w:val="0"/>
        <w:rPr>
          <w:rFonts w:ascii="標楷體" w:eastAsia="標楷體" w:hAnsi="標楷體" w:cs="細明體"/>
          <w:color w:val="000000"/>
          <w:kern w:val="0"/>
        </w:rPr>
      </w:pPr>
      <w:r>
        <w:rPr>
          <w:rFonts w:ascii="標楷體" w:eastAsia="標楷體" w:hAnsi="標楷體" w:cs="細明體" w:hint="eastAsia"/>
          <w:color w:val="000000"/>
          <w:kern w:val="0"/>
        </w:rPr>
        <w:t xml:space="preserve">第七條  </w:t>
      </w:r>
      <w:r w:rsidR="00DE2CF0" w:rsidRPr="00377EE4">
        <w:rPr>
          <w:rFonts w:ascii="標楷體" w:eastAsia="標楷體" w:hAnsi="標楷體" w:cs="細明體" w:hint="eastAsia"/>
          <w:color w:val="000000"/>
          <w:kern w:val="0"/>
        </w:rPr>
        <w:t>本校教職員工獎懲由各單位主管填寫本校「教職員工獎懲提案表」，報請校長核訂</w:t>
      </w:r>
    </w:p>
    <w:p w:rsidR="009E4F5A" w:rsidRDefault="00861963" w:rsidP="00861963">
      <w:pPr>
        <w:autoSpaceDE w:val="0"/>
        <w:autoSpaceDN w:val="0"/>
        <w:adjustRightInd w:val="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DE2CF0" w:rsidRPr="00377EE4">
        <w:rPr>
          <w:rFonts w:ascii="標楷體" w:eastAsia="標楷體" w:hAnsi="標楷體" w:cs="細明體" w:hint="eastAsia"/>
          <w:color w:val="000000"/>
          <w:kern w:val="0"/>
        </w:rPr>
        <w:t>之。教師如</w:t>
      </w:r>
      <w:r w:rsidR="009E4F5A">
        <w:rPr>
          <w:rFonts w:ascii="標楷體" w:eastAsia="標楷體" w:hAnsi="標楷體" w:cs="細明體" w:hint="eastAsia"/>
          <w:color w:val="000000"/>
          <w:kern w:val="0"/>
        </w:rPr>
        <w:t>有教師法</w:t>
      </w:r>
      <w:r w:rsidR="00DE2CF0" w:rsidRPr="00377EE4">
        <w:rPr>
          <w:rFonts w:ascii="標楷體" w:eastAsia="標楷體" w:hAnsi="標楷體" w:cs="細明體" w:hint="eastAsia"/>
          <w:color w:val="000000"/>
          <w:kern w:val="0"/>
        </w:rPr>
        <w:t>第</w:t>
      </w:r>
      <w:r w:rsidR="009E4F5A">
        <w:rPr>
          <w:rFonts w:ascii="標楷體" w:eastAsia="標楷體" w:hAnsi="標楷體" w:cs="細明體" w:hint="eastAsia"/>
          <w:color w:val="000000"/>
          <w:kern w:val="0"/>
        </w:rPr>
        <w:t>十四</w:t>
      </w:r>
      <w:r w:rsidR="00DE2CF0" w:rsidRPr="00377EE4">
        <w:rPr>
          <w:rFonts w:ascii="標楷體" w:eastAsia="標楷體" w:hAnsi="標楷體" w:cs="細明體" w:hint="eastAsia"/>
          <w:color w:val="000000"/>
          <w:kern w:val="0"/>
        </w:rPr>
        <w:t>條第一項第</w:t>
      </w:r>
      <w:r w:rsidR="009E4F5A">
        <w:rPr>
          <w:rFonts w:ascii="標楷體" w:eastAsia="標楷體" w:hAnsi="標楷體" w:cs="細明體" w:hint="eastAsia"/>
          <w:color w:val="000000"/>
          <w:kern w:val="0"/>
        </w:rPr>
        <w:t>八</w:t>
      </w:r>
      <w:r w:rsidR="00DE2CF0" w:rsidRPr="00377EE4">
        <w:rPr>
          <w:rFonts w:ascii="標楷體" w:eastAsia="標楷體" w:hAnsi="標楷體" w:cs="細明體" w:hint="eastAsia"/>
          <w:color w:val="000000"/>
          <w:kern w:val="0"/>
        </w:rPr>
        <w:t>款</w:t>
      </w:r>
      <w:r w:rsidR="009E4F5A">
        <w:rPr>
          <w:rFonts w:ascii="標楷體" w:eastAsia="標楷體" w:hAnsi="標楷體" w:cs="細明體" w:hint="eastAsia"/>
          <w:color w:val="000000"/>
          <w:kern w:val="0"/>
        </w:rPr>
        <w:t>至第十四款情形</w:t>
      </w:r>
      <w:r w:rsidR="00DE2CF0" w:rsidRPr="00377EE4">
        <w:rPr>
          <w:rFonts w:ascii="標楷體" w:eastAsia="標楷體" w:hAnsi="標楷體" w:cs="細明體" w:hint="eastAsia"/>
          <w:color w:val="000000"/>
          <w:kern w:val="0"/>
        </w:rPr>
        <w:t>之</w:t>
      </w:r>
      <w:proofErr w:type="gramStart"/>
      <w:r w:rsidR="00DE2CF0" w:rsidRPr="00377EE4">
        <w:rPr>
          <w:rFonts w:ascii="標楷體" w:eastAsia="標楷體" w:hAnsi="標楷體" w:cs="細明體" w:hint="eastAsia"/>
          <w:color w:val="000000"/>
          <w:kern w:val="0"/>
        </w:rPr>
        <w:t>一</w:t>
      </w:r>
      <w:proofErr w:type="gramEnd"/>
      <w:r w:rsidR="00DE2CF0" w:rsidRPr="00377EE4">
        <w:rPr>
          <w:rFonts w:ascii="標楷體" w:eastAsia="標楷體" w:hAnsi="標楷體" w:cs="細明體" w:hint="eastAsia"/>
          <w:color w:val="000000"/>
          <w:kern w:val="0"/>
        </w:rPr>
        <w:t>者，移送教師</w:t>
      </w:r>
    </w:p>
    <w:p w:rsidR="00DE2CF0" w:rsidRPr="00377EE4" w:rsidRDefault="009E4F5A" w:rsidP="00861963">
      <w:pPr>
        <w:autoSpaceDE w:val="0"/>
        <w:autoSpaceDN w:val="0"/>
        <w:adjustRightInd w:val="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DE2CF0" w:rsidRPr="00377EE4">
        <w:rPr>
          <w:rFonts w:ascii="標楷體" w:eastAsia="標楷體" w:hAnsi="標楷體" w:cs="細明體" w:hint="eastAsia"/>
          <w:color w:val="000000"/>
          <w:kern w:val="0"/>
        </w:rPr>
        <w:t>評審委員會審議。</w:t>
      </w:r>
    </w:p>
    <w:p w:rsidR="00861963" w:rsidRDefault="00861963" w:rsidP="00861963">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第八條  </w:t>
      </w:r>
      <w:r w:rsidR="00DE2CF0" w:rsidRPr="00377EE4">
        <w:rPr>
          <w:rFonts w:ascii="標楷體" w:eastAsia="標楷體" w:hAnsi="標楷體" w:hint="eastAsia"/>
          <w:color w:val="000000"/>
        </w:rPr>
        <w:t>核定之獎懲結果，由提案單位將通過之「教職員工獎懲提案表」影印予人事單位、</w:t>
      </w:r>
    </w:p>
    <w:p w:rsidR="00861963" w:rsidRDefault="00861963" w:rsidP="00861963">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w:t>
      </w:r>
      <w:r w:rsidR="00DE2CF0" w:rsidRPr="00377EE4">
        <w:rPr>
          <w:rFonts w:ascii="標楷體" w:eastAsia="標楷體" w:hAnsi="標楷體" w:hint="eastAsia"/>
          <w:color w:val="000000"/>
        </w:rPr>
        <w:t>當事人所屬單位及當事人，當事人如對獎懲內容有異議時，得於收到獎懲通知起十</w:t>
      </w:r>
    </w:p>
    <w:p w:rsidR="00861963" w:rsidRDefault="00861963" w:rsidP="00861963">
      <w:pPr>
        <w:autoSpaceDE w:val="0"/>
        <w:autoSpaceDN w:val="0"/>
        <w:adjustRightInd w:val="0"/>
        <w:rPr>
          <w:rFonts w:ascii="標楷體" w:eastAsia="標楷體" w:hAnsi="標楷體" w:cs="細明體"/>
          <w:color w:val="000000"/>
          <w:kern w:val="0"/>
        </w:rPr>
      </w:pPr>
      <w:r>
        <w:rPr>
          <w:rFonts w:ascii="標楷體" w:eastAsia="標楷體" w:hAnsi="標楷體" w:hint="eastAsia"/>
          <w:color w:val="000000"/>
        </w:rPr>
        <w:t xml:space="preserve">        </w:t>
      </w:r>
      <w:r w:rsidR="00DE2CF0" w:rsidRPr="00377EE4">
        <w:rPr>
          <w:rFonts w:ascii="標楷體" w:eastAsia="標楷體" w:hAnsi="標楷體" w:hint="eastAsia"/>
          <w:color w:val="000000"/>
        </w:rPr>
        <w:t>日內以書面敘明理由，向本校教職員工考核委員會提出書面申覆。</w:t>
      </w:r>
      <w:r w:rsidR="00DE2CF0" w:rsidRPr="00377EE4">
        <w:rPr>
          <w:rFonts w:ascii="標楷體" w:eastAsia="標楷體" w:hAnsi="標楷體" w:cs="細明體" w:hint="eastAsia"/>
          <w:color w:val="000000"/>
          <w:kern w:val="0"/>
        </w:rPr>
        <w:t>復審認為申請有</w:t>
      </w:r>
    </w:p>
    <w:p w:rsidR="00861963" w:rsidRDefault="00861963" w:rsidP="00861963">
      <w:pPr>
        <w:autoSpaceDE w:val="0"/>
        <w:autoSpaceDN w:val="0"/>
        <w:adjustRightInd w:val="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DE2CF0" w:rsidRPr="00377EE4">
        <w:rPr>
          <w:rFonts w:ascii="標楷體" w:eastAsia="標楷體" w:hAnsi="標楷體" w:cs="細明體" w:hint="eastAsia"/>
          <w:color w:val="000000"/>
          <w:kern w:val="0"/>
        </w:rPr>
        <w:t>理由者，撤銷原處分，並改列考核</w:t>
      </w:r>
      <w:r>
        <w:rPr>
          <w:rFonts w:ascii="標楷體" w:eastAsia="標楷體" w:hAnsi="標楷體" w:cs="細明體" w:hint="eastAsia"/>
          <w:color w:val="000000"/>
          <w:kern w:val="0"/>
        </w:rPr>
        <w:t>列等</w:t>
      </w:r>
      <w:r w:rsidR="00DE2CF0" w:rsidRPr="00377EE4">
        <w:rPr>
          <w:rFonts w:ascii="標楷體" w:eastAsia="標楷體" w:hAnsi="標楷體" w:cs="細明體" w:hint="eastAsia"/>
          <w:color w:val="000000"/>
          <w:kern w:val="0"/>
        </w:rPr>
        <w:t>；認為申請</w:t>
      </w:r>
      <w:proofErr w:type="gramStart"/>
      <w:r w:rsidR="00DE2CF0" w:rsidRPr="00377EE4">
        <w:rPr>
          <w:rFonts w:ascii="標楷體" w:eastAsia="標楷體" w:hAnsi="標楷體" w:cs="細明體" w:hint="eastAsia"/>
          <w:color w:val="000000"/>
          <w:kern w:val="0"/>
        </w:rPr>
        <w:t>無理由者應予</w:t>
      </w:r>
      <w:proofErr w:type="gramEnd"/>
      <w:r w:rsidR="00DE2CF0" w:rsidRPr="00377EE4">
        <w:rPr>
          <w:rFonts w:ascii="標楷體" w:eastAsia="標楷體" w:hAnsi="標楷體" w:cs="細明體" w:hint="eastAsia"/>
          <w:color w:val="000000"/>
          <w:kern w:val="0"/>
        </w:rPr>
        <w:t>駁回，申請復審以</w:t>
      </w:r>
    </w:p>
    <w:p w:rsidR="00DE2CF0" w:rsidRPr="00377EE4" w:rsidRDefault="00861963" w:rsidP="00861963">
      <w:pPr>
        <w:autoSpaceDE w:val="0"/>
        <w:autoSpaceDN w:val="0"/>
        <w:adjustRightInd w:val="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DE2CF0" w:rsidRPr="00377EE4">
        <w:rPr>
          <w:rFonts w:ascii="標楷體" w:eastAsia="標楷體" w:hAnsi="標楷體" w:cs="細明體" w:hint="eastAsia"/>
          <w:color w:val="000000"/>
          <w:kern w:val="0"/>
        </w:rPr>
        <w:t>一次為限。逾越期限者不予受理。</w:t>
      </w:r>
    </w:p>
    <w:p w:rsidR="00503F55" w:rsidRDefault="00861963" w:rsidP="00861963">
      <w:pPr>
        <w:autoSpaceDE w:val="0"/>
        <w:autoSpaceDN w:val="0"/>
        <w:adjustRightInd w:val="0"/>
        <w:rPr>
          <w:rFonts w:ascii="標楷體" w:eastAsia="標楷體" w:hAnsi="標楷體" w:cs="細明體"/>
          <w:color w:val="000000"/>
          <w:kern w:val="0"/>
        </w:rPr>
      </w:pPr>
      <w:r>
        <w:rPr>
          <w:rFonts w:ascii="標楷體" w:eastAsia="標楷體" w:hAnsi="標楷體" w:cs="細明體" w:hint="eastAsia"/>
          <w:color w:val="000000"/>
          <w:kern w:val="0"/>
        </w:rPr>
        <w:t xml:space="preserve">第九條  </w:t>
      </w:r>
      <w:r w:rsidR="00C97D0E">
        <w:rPr>
          <w:rFonts w:ascii="標楷體" w:eastAsia="標楷體" w:hAnsi="標楷體" w:cs="細明體" w:hint="eastAsia"/>
          <w:color w:val="000000"/>
          <w:kern w:val="0"/>
        </w:rPr>
        <w:t>本實施要點經行政會議通過，陳</w:t>
      </w:r>
      <w:r w:rsidR="00DE2CF0" w:rsidRPr="00377EE4">
        <w:rPr>
          <w:rFonts w:ascii="標楷體" w:eastAsia="標楷體" w:hAnsi="標楷體" w:cs="細明體" w:hint="eastAsia"/>
          <w:color w:val="000000"/>
          <w:kern w:val="0"/>
        </w:rPr>
        <w:t>請校長核定後</w:t>
      </w:r>
      <w:r w:rsidR="00C97D0E">
        <w:rPr>
          <w:rFonts w:ascii="標楷體" w:eastAsia="標楷體" w:hAnsi="標楷體" w:cs="細明體" w:hint="eastAsia"/>
          <w:color w:val="000000"/>
          <w:kern w:val="0"/>
        </w:rPr>
        <w:t>實施</w:t>
      </w:r>
      <w:r w:rsidR="00DE2CF0" w:rsidRPr="00377EE4">
        <w:rPr>
          <w:rFonts w:ascii="標楷體" w:eastAsia="標楷體" w:hAnsi="標楷體" w:cs="細明體" w:hint="eastAsia"/>
          <w:color w:val="000000"/>
          <w:kern w:val="0"/>
        </w:rPr>
        <w:t>，修正時亦同。</w:t>
      </w:r>
    </w:p>
    <w:p w:rsidR="004A18BA" w:rsidRDefault="004A18BA" w:rsidP="00861963">
      <w:pPr>
        <w:autoSpaceDE w:val="0"/>
        <w:autoSpaceDN w:val="0"/>
        <w:adjustRightInd w:val="0"/>
        <w:rPr>
          <w:rFonts w:ascii="標楷體" w:eastAsia="標楷體" w:hAnsi="標楷體" w:cs="細明體"/>
          <w:color w:val="000000"/>
          <w:kern w:val="0"/>
        </w:rPr>
      </w:pPr>
    </w:p>
    <w:p w:rsidR="004A18BA" w:rsidRDefault="004A18BA" w:rsidP="00861963">
      <w:pPr>
        <w:autoSpaceDE w:val="0"/>
        <w:autoSpaceDN w:val="0"/>
        <w:adjustRightInd w:val="0"/>
        <w:rPr>
          <w:rFonts w:ascii="標楷體" w:eastAsia="標楷體" w:hAnsi="標楷體" w:cs="細明體"/>
          <w:color w:val="000000"/>
          <w:kern w:val="0"/>
        </w:rPr>
      </w:pPr>
    </w:p>
    <w:p w:rsidR="004A18BA" w:rsidRPr="00BF1CC5" w:rsidRDefault="004A18BA" w:rsidP="00861963">
      <w:pPr>
        <w:autoSpaceDE w:val="0"/>
        <w:autoSpaceDN w:val="0"/>
        <w:adjustRightInd w:val="0"/>
        <w:rPr>
          <w:rFonts w:ascii="標楷體" w:eastAsia="標楷體" w:hAnsi="標楷體" w:cs="細明體"/>
          <w:color w:val="000000"/>
          <w:kern w:val="0"/>
        </w:rPr>
      </w:pPr>
      <w:bookmarkStart w:id="0" w:name="_GoBack"/>
      <w:bookmarkEnd w:id="0"/>
    </w:p>
    <w:sectPr w:rsidR="004A18BA" w:rsidRPr="00BF1CC5" w:rsidSect="009E4F5A">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E5F" w:rsidRDefault="00754E5F" w:rsidP="00C52CC7">
      <w:r>
        <w:separator/>
      </w:r>
    </w:p>
  </w:endnote>
  <w:endnote w:type="continuationSeparator" w:id="0">
    <w:p w:rsidR="00754E5F" w:rsidRDefault="00754E5F" w:rsidP="00C5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E5F" w:rsidRDefault="00754E5F" w:rsidP="00C52CC7">
      <w:r>
        <w:separator/>
      </w:r>
    </w:p>
  </w:footnote>
  <w:footnote w:type="continuationSeparator" w:id="0">
    <w:p w:rsidR="00754E5F" w:rsidRDefault="00754E5F" w:rsidP="00C52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0D76"/>
    <w:multiLevelType w:val="hybridMultilevel"/>
    <w:tmpl w:val="54C69D6C"/>
    <w:lvl w:ilvl="0" w:tplc="DB6C8274">
      <w:start w:val="1"/>
      <w:numFmt w:val="taiwaneseCountingThousand"/>
      <w:lvlText w:val="%1、"/>
      <w:lvlJc w:val="left"/>
      <w:pPr>
        <w:tabs>
          <w:tab w:val="num" w:pos="2198"/>
        </w:tabs>
        <w:ind w:left="2198" w:hanging="48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A134D39"/>
    <w:multiLevelType w:val="hybridMultilevel"/>
    <w:tmpl w:val="AAB436BA"/>
    <w:lvl w:ilvl="0" w:tplc="4CC494C2">
      <w:start w:val="1"/>
      <w:numFmt w:val="taiwaneseCountingThousand"/>
      <w:lvlText w:val="(%1)"/>
      <w:lvlJc w:val="left"/>
      <w:pPr>
        <w:tabs>
          <w:tab w:val="num" w:pos="2130"/>
        </w:tabs>
        <w:ind w:left="2130" w:hanging="51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15:restartNumberingAfterBreak="0">
    <w:nsid w:val="2BC26E0A"/>
    <w:multiLevelType w:val="hybridMultilevel"/>
    <w:tmpl w:val="81FACD1A"/>
    <w:lvl w:ilvl="0" w:tplc="4CC494C2">
      <w:start w:val="1"/>
      <w:numFmt w:val="taiwaneseCountingThousand"/>
      <w:lvlText w:val="(%1)"/>
      <w:lvlJc w:val="left"/>
      <w:pPr>
        <w:tabs>
          <w:tab w:val="num" w:pos="1950"/>
        </w:tabs>
        <w:ind w:left="195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8617F8"/>
    <w:multiLevelType w:val="hybridMultilevel"/>
    <w:tmpl w:val="3F785C9C"/>
    <w:lvl w:ilvl="0" w:tplc="4CC494C2">
      <w:start w:val="1"/>
      <w:numFmt w:val="taiwaneseCountingThousand"/>
      <w:lvlText w:val="(%1)"/>
      <w:lvlJc w:val="left"/>
      <w:pPr>
        <w:tabs>
          <w:tab w:val="num" w:pos="1950"/>
        </w:tabs>
        <w:ind w:left="195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0D4280"/>
    <w:multiLevelType w:val="hybridMultilevel"/>
    <w:tmpl w:val="F98CF7A6"/>
    <w:lvl w:ilvl="0" w:tplc="4CC494C2">
      <w:start w:val="1"/>
      <w:numFmt w:val="taiwaneseCountingThousand"/>
      <w:lvlText w:val="(%1)"/>
      <w:lvlJc w:val="left"/>
      <w:pPr>
        <w:tabs>
          <w:tab w:val="num" w:pos="2495"/>
        </w:tabs>
        <w:ind w:left="2495"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125EB5"/>
    <w:multiLevelType w:val="hybridMultilevel"/>
    <w:tmpl w:val="8CD43F30"/>
    <w:lvl w:ilvl="0" w:tplc="4B92A4BE">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472804FB"/>
    <w:multiLevelType w:val="hybridMultilevel"/>
    <w:tmpl w:val="797CED66"/>
    <w:lvl w:ilvl="0" w:tplc="4CC494C2">
      <w:start w:val="1"/>
      <w:numFmt w:val="taiwaneseCountingThousand"/>
      <w:lvlText w:val="(%1)"/>
      <w:lvlJc w:val="left"/>
      <w:pPr>
        <w:tabs>
          <w:tab w:val="num" w:pos="1950"/>
        </w:tabs>
        <w:ind w:left="195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205BEA"/>
    <w:multiLevelType w:val="hybridMultilevel"/>
    <w:tmpl w:val="73EA3B24"/>
    <w:lvl w:ilvl="0" w:tplc="4CC494C2">
      <w:start w:val="1"/>
      <w:numFmt w:val="taiwaneseCountingThousand"/>
      <w:lvlText w:val="(%1)"/>
      <w:lvlJc w:val="left"/>
      <w:pPr>
        <w:tabs>
          <w:tab w:val="num" w:pos="1950"/>
        </w:tabs>
        <w:ind w:left="195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1852A83"/>
    <w:multiLevelType w:val="hybridMultilevel"/>
    <w:tmpl w:val="3F785C9C"/>
    <w:lvl w:ilvl="0" w:tplc="4CC494C2">
      <w:start w:val="1"/>
      <w:numFmt w:val="taiwaneseCountingThousand"/>
      <w:lvlText w:val="(%1)"/>
      <w:lvlJc w:val="left"/>
      <w:pPr>
        <w:tabs>
          <w:tab w:val="num" w:pos="1950"/>
        </w:tabs>
        <w:ind w:left="195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334017D"/>
    <w:multiLevelType w:val="hybridMultilevel"/>
    <w:tmpl w:val="84C84B56"/>
    <w:lvl w:ilvl="0" w:tplc="ADCE4EAA">
      <w:start w:val="1"/>
      <w:numFmt w:val="taiwaneseCountingThousand"/>
      <w:lvlText w:val="第%1條"/>
      <w:lvlJc w:val="left"/>
      <w:pPr>
        <w:tabs>
          <w:tab w:val="num" w:pos="1386"/>
        </w:tabs>
        <w:ind w:left="1386" w:hanging="9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0" w15:restartNumberingAfterBreak="0">
    <w:nsid w:val="77A82CC8"/>
    <w:multiLevelType w:val="hybridMultilevel"/>
    <w:tmpl w:val="73EA3B24"/>
    <w:lvl w:ilvl="0" w:tplc="4CC494C2">
      <w:start w:val="1"/>
      <w:numFmt w:val="taiwaneseCountingThousand"/>
      <w:lvlText w:val="(%1)"/>
      <w:lvlJc w:val="left"/>
      <w:pPr>
        <w:tabs>
          <w:tab w:val="num" w:pos="1950"/>
        </w:tabs>
        <w:ind w:left="195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AED2590"/>
    <w:multiLevelType w:val="hybridMultilevel"/>
    <w:tmpl w:val="67EADE52"/>
    <w:lvl w:ilvl="0" w:tplc="4CC494C2">
      <w:start w:val="1"/>
      <w:numFmt w:val="taiwaneseCountingThousand"/>
      <w:lvlText w:val="(%1)"/>
      <w:lvlJc w:val="left"/>
      <w:pPr>
        <w:tabs>
          <w:tab w:val="num" w:pos="1950"/>
        </w:tabs>
        <w:ind w:left="1950" w:hanging="5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5"/>
  </w:num>
  <w:num w:numId="3">
    <w:abstractNumId w:val="0"/>
  </w:num>
  <w:num w:numId="4">
    <w:abstractNumId w:val="6"/>
  </w:num>
  <w:num w:numId="5">
    <w:abstractNumId w:val="11"/>
  </w:num>
  <w:num w:numId="6">
    <w:abstractNumId w:val="2"/>
  </w:num>
  <w:num w:numId="7">
    <w:abstractNumId w:val="10"/>
  </w:num>
  <w:num w:numId="8">
    <w:abstractNumId w:val="1"/>
  </w:num>
  <w:num w:numId="9">
    <w:abstractNumId w:val="8"/>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F0"/>
    <w:rsid w:val="001E1FA7"/>
    <w:rsid w:val="00230881"/>
    <w:rsid w:val="00266E3E"/>
    <w:rsid w:val="002C323E"/>
    <w:rsid w:val="002E7502"/>
    <w:rsid w:val="00362AAC"/>
    <w:rsid w:val="003D0C79"/>
    <w:rsid w:val="00482854"/>
    <w:rsid w:val="004A18BA"/>
    <w:rsid w:val="0050388D"/>
    <w:rsid w:val="00503F55"/>
    <w:rsid w:val="00681C5E"/>
    <w:rsid w:val="006E224B"/>
    <w:rsid w:val="00754E5F"/>
    <w:rsid w:val="00820AD5"/>
    <w:rsid w:val="0082753F"/>
    <w:rsid w:val="00861963"/>
    <w:rsid w:val="008A0A5A"/>
    <w:rsid w:val="008C2FDA"/>
    <w:rsid w:val="008E1005"/>
    <w:rsid w:val="009040B4"/>
    <w:rsid w:val="00915A6C"/>
    <w:rsid w:val="00962808"/>
    <w:rsid w:val="009A473E"/>
    <w:rsid w:val="009C573D"/>
    <w:rsid w:val="009E4F5A"/>
    <w:rsid w:val="00AC7BFE"/>
    <w:rsid w:val="00B12523"/>
    <w:rsid w:val="00BF0349"/>
    <w:rsid w:val="00BF1CC5"/>
    <w:rsid w:val="00C0090D"/>
    <w:rsid w:val="00C25D04"/>
    <w:rsid w:val="00C52CC7"/>
    <w:rsid w:val="00C53D8E"/>
    <w:rsid w:val="00C97D0E"/>
    <w:rsid w:val="00DB4FA5"/>
    <w:rsid w:val="00DE2CF0"/>
    <w:rsid w:val="00E93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A7F821-482D-435C-B191-BD3C7A6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FA5"/>
    <w:pPr>
      <w:ind w:leftChars="200" w:left="480"/>
    </w:pPr>
  </w:style>
  <w:style w:type="paragraph" w:styleId="a4">
    <w:name w:val="header"/>
    <w:basedOn w:val="a"/>
    <w:link w:val="a5"/>
    <w:uiPriority w:val="99"/>
    <w:unhideWhenUsed/>
    <w:rsid w:val="00C52CC7"/>
    <w:pPr>
      <w:tabs>
        <w:tab w:val="center" w:pos="4153"/>
        <w:tab w:val="right" w:pos="8306"/>
      </w:tabs>
      <w:snapToGrid w:val="0"/>
    </w:pPr>
    <w:rPr>
      <w:sz w:val="20"/>
      <w:szCs w:val="20"/>
    </w:rPr>
  </w:style>
  <w:style w:type="character" w:customStyle="1" w:styleId="a5">
    <w:name w:val="頁首 字元"/>
    <w:basedOn w:val="a0"/>
    <w:link w:val="a4"/>
    <w:uiPriority w:val="99"/>
    <w:rsid w:val="00C52CC7"/>
    <w:rPr>
      <w:sz w:val="20"/>
      <w:szCs w:val="20"/>
    </w:rPr>
  </w:style>
  <w:style w:type="paragraph" w:styleId="a6">
    <w:name w:val="footer"/>
    <w:basedOn w:val="a"/>
    <w:link w:val="a7"/>
    <w:uiPriority w:val="99"/>
    <w:unhideWhenUsed/>
    <w:rsid w:val="00C52CC7"/>
    <w:pPr>
      <w:tabs>
        <w:tab w:val="center" w:pos="4153"/>
        <w:tab w:val="right" w:pos="8306"/>
      </w:tabs>
      <w:snapToGrid w:val="0"/>
    </w:pPr>
    <w:rPr>
      <w:sz w:val="20"/>
      <w:szCs w:val="20"/>
    </w:rPr>
  </w:style>
  <w:style w:type="character" w:customStyle="1" w:styleId="a7">
    <w:name w:val="頁尾 字元"/>
    <w:basedOn w:val="a0"/>
    <w:link w:val="a6"/>
    <w:uiPriority w:val="99"/>
    <w:rsid w:val="00C52CC7"/>
    <w:rPr>
      <w:sz w:val="20"/>
      <w:szCs w:val="20"/>
    </w:rPr>
  </w:style>
  <w:style w:type="paragraph" w:styleId="a8">
    <w:name w:val="Balloon Text"/>
    <w:basedOn w:val="a"/>
    <w:link w:val="a9"/>
    <w:uiPriority w:val="99"/>
    <w:semiHidden/>
    <w:unhideWhenUsed/>
    <w:rsid w:val="00BF1CC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1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2020-06-18T02:26:00Z</cp:lastPrinted>
  <dcterms:created xsi:type="dcterms:W3CDTF">2020-06-18T02:30:00Z</dcterms:created>
  <dcterms:modified xsi:type="dcterms:W3CDTF">2020-06-18T02:30:00Z</dcterms:modified>
</cp:coreProperties>
</file>