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A8" w:rsidRDefault="00B413A8" w:rsidP="00236CEE">
      <w:pPr>
        <w:pStyle w:val="Default"/>
        <w:jc w:val="both"/>
      </w:pPr>
    </w:p>
    <w:p w:rsidR="00B413A8" w:rsidRDefault="00B413A8" w:rsidP="007224AF">
      <w:pPr>
        <w:pStyle w:val="Default"/>
        <w:jc w:val="center"/>
        <w:rPr>
          <w:sz w:val="32"/>
          <w:szCs w:val="32"/>
        </w:rPr>
      </w:pPr>
      <w:r>
        <w:rPr>
          <w:rFonts w:hint="eastAsia"/>
          <w:sz w:val="32"/>
          <w:szCs w:val="32"/>
        </w:rPr>
        <w:t>臺北市立私立靜心高級中學中學部</w:t>
      </w:r>
      <w:r w:rsidR="006776F9">
        <w:rPr>
          <w:rFonts w:hint="eastAsia"/>
          <w:sz w:val="32"/>
          <w:szCs w:val="32"/>
        </w:rPr>
        <w:t>學生獎懲實施要點</w:t>
      </w:r>
    </w:p>
    <w:p w:rsidR="00B413A8" w:rsidRDefault="00B413A8" w:rsidP="007224AF">
      <w:pPr>
        <w:pStyle w:val="Default"/>
        <w:jc w:val="right"/>
        <w:rPr>
          <w:sz w:val="18"/>
          <w:szCs w:val="18"/>
        </w:rPr>
      </w:pPr>
      <w:r>
        <w:rPr>
          <w:sz w:val="18"/>
          <w:szCs w:val="18"/>
        </w:rPr>
        <w:t>110</w:t>
      </w:r>
      <w:r>
        <w:rPr>
          <w:rFonts w:hint="eastAsia"/>
          <w:sz w:val="18"/>
          <w:szCs w:val="18"/>
        </w:rPr>
        <w:t>年</w:t>
      </w:r>
      <w:r w:rsidR="002E14D2">
        <w:rPr>
          <w:rFonts w:hint="eastAsia"/>
          <w:sz w:val="18"/>
          <w:szCs w:val="18"/>
        </w:rPr>
        <w:t>7</w:t>
      </w:r>
      <w:r>
        <w:rPr>
          <w:rFonts w:hint="eastAsia"/>
          <w:sz w:val="18"/>
          <w:szCs w:val="18"/>
        </w:rPr>
        <w:t>月份校務會議通過</w:t>
      </w:r>
      <w:bookmarkStart w:id="0" w:name="_GoBack"/>
      <w:bookmarkEnd w:id="0"/>
      <w:r>
        <w:rPr>
          <w:sz w:val="18"/>
          <w:szCs w:val="18"/>
        </w:rPr>
        <w:t xml:space="preserve"> </w:t>
      </w:r>
    </w:p>
    <w:p w:rsidR="00AF09D8" w:rsidRPr="0096132B" w:rsidRDefault="00AF09D8" w:rsidP="00AF09D8">
      <w:pPr>
        <w:pStyle w:val="HTML"/>
        <w:snapToGrid w:val="0"/>
        <w:ind w:leftChars="100" w:left="240"/>
        <w:rPr>
          <w:rFonts w:ascii="Times New Roman" w:eastAsia="標楷體" w:hAnsi="Times New Roman"/>
          <w:sz w:val="16"/>
          <w:szCs w:val="20"/>
        </w:rPr>
      </w:pPr>
      <w:r w:rsidRPr="0096132B">
        <w:rPr>
          <w:rFonts w:ascii="Times New Roman" w:eastAsia="標楷體" w:hAnsi="Times New Roman" w:cs="標楷體" w:hint="eastAsia"/>
          <w:sz w:val="16"/>
          <w:szCs w:val="20"/>
        </w:rPr>
        <w:t>依</w:t>
      </w:r>
      <w:r w:rsidRPr="0096132B">
        <w:rPr>
          <w:rFonts w:ascii="Times New Roman" w:eastAsia="標楷體" w:hAnsi="Times New Roman"/>
          <w:sz w:val="16"/>
          <w:szCs w:val="20"/>
        </w:rPr>
        <w:t xml:space="preserve">   </w:t>
      </w:r>
      <w:r w:rsidRPr="0096132B">
        <w:rPr>
          <w:rFonts w:ascii="Times New Roman" w:eastAsia="標楷體" w:hAnsi="Times New Roman" w:cs="標楷體" w:hint="eastAsia"/>
          <w:sz w:val="16"/>
          <w:szCs w:val="20"/>
        </w:rPr>
        <w:t>據：</w:t>
      </w:r>
    </w:p>
    <w:p w:rsidR="00AF09D8" w:rsidRPr="0096132B" w:rsidRDefault="00AF09D8" w:rsidP="00AF09D8">
      <w:pPr>
        <w:pStyle w:val="HTML"/>
        <w:snapToGrid w:val="0"/>
        <w:ind w:leftChars="150" w:left="520" w:hangingChars="100" w:hanging="160"/>
        <w:rPr>
          <w:rFonts w:ascii="標楷體" w:eastAsia="標楷體"/>
          <w:sz w:val="16"/>
          <w:szCs w:val="20"/>
        </w:rPr>
      </w:pPr>
      <w:r w:rsidRPr="0096132B">
        <w:rPr>
          <w:rFonts w:ascii="標楷體" w:eastAsia="標楷體" w:cs="標楷體"/>
          <w:sz w:val="16"/>
          <w:szCs w:val="20"/>
        </w:rPr>
        <w:t>1.</w:t>
      </w:r>
      <w:r w:rsidRPr="0096132B">
        <w:rPr>
          <w:rFonts w:ascii="標楷體" w:eastAsia="標楷體" w:cs="標楷體" w:hint="eastAsia"/>
          <w:sz w:val="16"/>
          <w:szCs w:val="20"/>
        </w:rPr>
        <w:t>中華民國七十四年十一月二日臺北市政府</w:t>
      </w:r>
      <w:r w:rsidRPr="0096132B">
        <w:rPr>
          <w:rFonts w:ascii="標楷體" w:eastAsia="標楷體" w:cs="標楷體"/>
          <w:sz w:val="16"/>
          <w:szCs w:val="20"/>
        </w:rPr>
        <w:t xml:space="preserve"> (74) </w:t>
      </w:r>
      <w:r w:rsidRPr="0096132B">
        <w:rPr>
          <w:rFonts w:ascii="標楷體" w:eastAsia="標楷體" w:cs="標楷體" w:hint="eastAsia"/>
          <w:sz w:val="16"/>
          <w:szCs w:val="20"/>
        </w:rPr>
        <w:t>北市教二字第</w:t>
      </w:r>
      <w:r w:rsidRPr="0096132B">
        <w:rPr>
          <w:rFonts w:ascii="標楷體" w:eastAsia="標楷體" w:cs="標楷體"/>
          <w:sz w:val="16"/>
          <w:szCs w:val="20"/>
        </w:rPr>
        <w:t xml:space="preserve"> </w:t>
      </w:r>
      <w:proofErr w:type="gramStart"/>
      <w:r w:rsidRPr="0096132B">
        <w:rPr>
          <w:rFonts w:ascii="標楷體" w:eastAsia="標楷體" w:cs="標楷體"/>
          <w:sz w:val="16"/>
          <w:szCs w:val="20"/>
        </w:rPr>
        <w:t>60978</w:t>
      </w:r>
      <w:r w:rsidRPr="0096132B">
        <w:rPr>
          <w:rFonts w:ascii="標楷體" w:eastAsia="標楷體" w:cs="標楷體" w:hint="eastAsia"/>
          <w:sz w:val="16"/>
          <w:szCs w:val="20"/>
        </w:rPr>
        <w:t>號函訂頒</w:t>
      </w:r>
      <w:proofErr w:type="gramEnd"/>
    </w:p>
    <w:p w:rsidR="00AF09D8" w:rsidRPr="0096132B" w:rsidRDefault="00AF09D8" w:rsidP="00AF09D8">
      <w:pPr>
        <w:pStyle w:val="HTML"/>
        <w:snapToGrid w:val="0"/>
        <w:ind w:leftChars="150" w:left="520" w:hangingChars="100" w:hanging="160"/>
        <w:rPr>
          <w:rFonts w:ascii="標楷體" w:eastAsia="標楷體" w:cs="標楷體"/>
          <w:sz w:val="16"/>
          <w:szCs w:val="20"/>
        </w:rPr>
      </w:pPr>
      <w:r w:rsidRPr="0096132B">
        <w:rPr>
          <w:rFonts w:ascii="標楷體" w:eastAsia="標楷體" w:cs="標楷體"/>
          <w:sz w:val="16"/>
          <w:szCs w:val="20"/>
        </w:rPr>
        <w:t>2.</w:t>
      </w:r>
      <w:r w:rsidRPr="0096132B">
        <w:rPr>
          <w:rFonts w:ascii="標楷體" w:eastAsia="標楷體" w:cs="標楷體" w:hint="eastAsia"/>
          <w:sz w:val="16"/>
          <w:szCs w:val="20"/>
        </w:rPr>
        <w:t>中華民國七十八年八月一日臺北市政府</w:t>
      </w:r>
      <w:r w:rsidRPr="0096132B">
        <w:rPr>
          <w:rFonts w:ascii="標楷體" w:eastAsia="標楷體" w:cs="標楷體"/>
          <w:sz w:val="16"/>
          <w:szCs w:val="20"/>
        </w:rPr>
        <w:t xml:space="preserve"> (78) </w:t>
      </w:r>
      <w:r w:rsidRPr="0096132B">
        <w:rPr>
          <w:rFonts w:ascii="標楷體" w:eastAsia="標楷體" w:cs="標楷體" w:hint="eastAsia"/>
          <w:sz w:val="16"/>
          <w:szCs w:val="20"/>
        </w:rPr>
        <w:t>北市教二字第</w:t>
      </w:r>
      <w:r w:rsidRPr="0096132B">
        <w:rPr>
          <w:rFonts w:ascii="標楷體" w:eastAsia="標楷體" w:cs="標楷體"/>
          <w:sz w:val="16"/>
          <w:szCs w:val="20"/>
        </w:rPr>
        <w:t xml:space="preserve"> 38725</w:t>
      </w:r>
      <w:r w:rsidRPr="0096132B">
        <w:rPr>
          <w:rFonts w:ascii="標楷體" w:eastAsia="標楷體" w:cs="標楷體" w:hint="eastAsia"/>
          <w:sz w:val="16"/>
          <w:szCs w:val="20"/>
        </w:rPr>
        <w:t>號函修正</w:t>
      </w:r>
    </w:p>
    <w:p w:rsidR="00AF09D8" w:rsidRPr="0096132B" w:rsidRDefault="00AF09D8" w:rsidP="00AF09D8">
      <w:pPr>
        <w:pStyle w:val="HTML"/>
        <w:snapToGrid w:val="0"/>
        <w:ind w:leftChars="150" w:left="520" w:hangingChars="100" w:hanging="160"/>
        <w:rPr>
          <w:rFonts w:ascii="標楷體" w:eastAsia="標楷體" w:cs="標楷體"/>
          <w:sz w:val="16"/>
          <w:szCs w:val="20"/>
        </w:rPr>
      </w:pPr>
      <w:r w:rsidRPr="0096132B">
        <w:rPr>
          <w:rFonts w:ascii="標楷體" w:eastAsia="標楷體" w:cs="標楷體"/>
          <w:sz w:val="16"/>
          <w:szCs w:val="20"/>
        </w:rPr>
        <w:t>3.</w:t>
      </w:r>
      <w:r w:rsidRPr="0096132B">
        <w:rPr>
          <w:rFonts w:ascii="標楷體" w:eastAsia="標楷體" w:cs="標楷體" w:hint="eastAsia"/>
          <w:sz w:val="16"/>
          <w:szCs w:val="20"/>
        </w:rPr>
        <w:t>中華民國八十三年六月二十一日臺北市政府</w:t>
      </w:r>
      <w:r w:rsidRPr="0096132B">
        <w:rPr>
          <w:rFonts w:ascii="標楷體" w:eastAsia="標楷體" w:cs="標楷體"/>
          <w:sz w:val="16"/>
          <w:szCs w:val="20"/>
        </w:rPr>
        <w:t xml:space="preserve"> (83) </w:t>
      </w:r>
      <w:r w:rsidRPr="0096132B">
        <w:rPr>
          <w:rFonts w:ascii="標楷體" w:eastAsia="標楷體" w:cs="標楷體" w:hint="eastAsia"/>
          <w:sz w:val="16"/>
          <w:szCs w:val="20"/>
        </w:rPr>
        <w:t>北市教二字第</w:t>
      </w:r>
      <w:r w:rsidRPr="0096132B">
        <w:rPr>
          <w:rFonts w:ascii="標楷體" w:eastAsia="標楷體" w:cs="標楷體"/>
          <w:sz w:val="16"/>
          <w:szCs w:val="20"/>
        </w:rPr>
        <w:t xml:space="preserve"> 28457</w:t>
      </w:r>
      <w:r w:rsidRPr="0096132B">
        <w:rPr>
          <w:rFonts w:ascii="標楷體" w:eastAsia="標楷體" w:cs="標楷體" w:hint="eastAsia"/>
          <w:sz w:val="16"/>
          <w:szCs w:val="20"/>
        </w:rPr>
        <w:t>號函修正</w:t>
      </w:r>
    </w:p>
    <w:p w:rsidR="00AF09D8" w:rsidRPr="0096132B" w:rsidRDefault="00AF09D8" w:rsidP="00AF09D8">
      <w:pPr>
        <w:pStyle w:val="HTML"/>
        <w:snapToGrid w:val="0"/>
        <w:ind w:leftChars="150" w:left="520" w:hangingChars="100" w:hanging="160"/>
        <w:rPr>
          <w:rFonts w:ascii="標楷體" w:eastAsia="標楷體" w:cs="標楷體"/>
          <w:sz w:val="16"/>
          <w:szCs w:val="20"/>
        </w:rPr>
      </w:pPr>
      <w:r w:rsidRPr="0096132B">
        <w:rPr>
          <w:rFonts w:ascii="標楷體" w:eastAsia="標楷體" w:cs="標楷體"/>
          <w:sz w:val="16"/>
          <w:szCs w:val="20"/>
        </w:rPr>
        <w:t>4.</w:t>
      </w:r>
      <w:r w:rsidRPr="0096132B">
        <w:rPr>
          <w:rFonts w:ascii="標楷體" w:eastAsia="標楷體" w:cs="標楷體" w:hint="eastAsia"/>
          <w:sz w:val="16"/>
          <w:szCs w:val="20"/>
        </w:rPr>
        <w:t>中華民國九十四年十月一日臺北市政府（</w:t>
      </w:r>
      <w:r w:rsidRPr="0096132B">
        <w:rPr>
          <w:rFonts w:ascii="標楷體" w:eastAsia="標楷體" w:cs="標楷體"/>
          <w:sz w:val="16"/>
          <w:szCs w:val="20"/>
        </w:rPr>
        <w:t>94</w:t>
      </w:r>
      <w:r w:rsidRPr="0096132B">
        <w:rPr>
          <w:rFonts w:ascii="標楷體" w:eastAsia="標楷體" w:cs="標楷體" w:hint="eastAsia"/>
          <w:sz w:val="16"/>
          <w:szCs w:val="20"/>
        </w:rPr>
        <w:t>）北市</w:t>
      </w:r>
      <w:proofErr w:type="gramStart"/>
      <w:r w:rsidRPr="0096132B">
        <w:rPr>
          <w:rFonts w:ascii="標楷體" w:eastAsia="標楷體" w:cs="標楷體" w:hint="eastAsia"/>
          <w:sz w:val="16"/>
          <w:szCs w:val="20"/>
        </w:rPr>
        <w:t>教中字第</w:t>
      </w:r>
      <w:r w:rsidRPr="0096132B">
        <w:rPr>
          <w:rFonts w:ascii="標楷體" w:eastAsia="標楷體" w:cs="標楷體"/>
          <w:sz w:val="16"/>
          <w:szCs w:val="20"/>
        </w:rPr>
        <w:t>09437564800</w:t>
      </w:r>
      <w:r w:rsidRPr="0096132B">
        <w:rPr>
          <w:rFonts w:ascii="標楷體" w:eastAsia="標楷體" w:cs="標楷體" w:hint="eastAsia"/>
          <w:sz w:val="16"/>
          <w:szCs w:val="20"/>
        </w:rPr>
        <w:t>號</w:t>
      </w:r>
      <w:proofErr w:type="gramEnd"/>
      <w:r w:rsidRPr="0096132B">
        <w:rPr>
          <w:rFonts w:ascii="標楷體" w:eastAsia="標楷體" w:cs="標楷體" w:hint="eastAsia"/>
          <w:sz w:val="16"/>
          <w:szCs w:val="20"/>
        </w:rPr>
        <w:t>函修訂</w:t>
      </w:r>
    </w:p>
    <w:p w:rsidR="00AF09D8" w:rsidRPr="0096132B" w:rsidRDefault="00AF09D8" w:rsidP="00AF09D8">
      <w:pPr>
        <w:pStyle w:val="HTML"/>
        <w:snapToGrid w:val="0"/>
        <w:ind w:leftChars="150" w:left="520" w:hangingChars="100" w:hanging="160"/>
        <w:rPr>
          <w:rFonts w:ascii="標楷體" w:eastAsia="標楷體" w:cs="標楷體"/>
          <w:sz w:val="16"/>
          <w:szCs w:val="20"/>
        </w:rPr>
      </w:pPr>
      <w:r w:rsidRPr="0096132B">
        <w:rPr>
          <w:rFonts w:ascii="標楷體" w:eastAsia="標楷體" w:cs="標楷體"/>
          <w:sz w:val="16"/>
          <w:szCs w:val="20"/>
        </w:rPr>
        <w:t>5.</w:t>
      </w:r>
      <w:r w:rsidRPr="0096132B">
        <w:rPr>
          <w:rFonts w:ascii="標楷體" w:eastAsia="標楷體" w:cs="標楷體" w:hint="eastAsia"/>
          <w:sz w:val="16"/>
          <w:szCs w:val="20"/>
        </w:rPr>
        <w:t>中華民國九十七年一月十六日北市</w:t>
      </w:r>
      <w:proofErr w:type="gramStart"/>
      <w:r w:rsidRPr="0096132B">
        <w:rPr>
          <w:rFonts w:ascii="標楷體" w:eastAsia="標楷體" w:cs="標楷體" w:hint="eastAsia"/>
          <w:sz w:val="16"/>
          <w:szCs w:val="20"/>
        </w:rPr>
        <w:t>教中字第</w:t>
      </w:r>
      <w:r w:rsidRPr="0096132B">
        <w:rPr>
          <w:rFonts w:ascii="標楷體" w:eastAsia="標楷體" w:cs="標楷體"/>
          <w:sz w:val="16"/>
          <w:szCs w:val="20"/>
        </w:rPr>
        <w:t>09730609900</w:t>
      </w:r>
      <w:r w:rsidRPr="0096132B">
        <w:rPr>
          <w:rFonts w:ascii="標楷體" w:eastAsia="標楷體" w:cs="標楷體" w:hint="eastAsia"/>
          <w:sz w:val="16"/>
          <w:szCs w:val="20"/>
        </w:rPr>
        <w:t>號</w:t>
      </w:r>
      <w:proofErr w:type="gramEnd"/>
      <w:r w:rsidRPr="0096132B">
        <w:rPr>
          <w:rFonts w:ascii="標楷體" w:eastAsia="標楷體" w:cs="標楷體" w:hint="eastAsia"/>
          <w:sz w:val="16"/>
          <w:szCs w:val="20"/>
        </w:rPr>
        <w:t>函修訂</w:t>
      </w:r>
    </w:p>
    <w:p w:rsidR="00AF09D8" w:rsidRPr="0096132B" w:rsidRDefault="00AF09D8" w:rsidP="00AF09D8">
      <w:pPr>
        <w:pStyle w:val="HTML"/>
        <w:snapToGrid w:val="0"/>
        <w:ind w:leftChars="150" w:left="520" w:hangingChars="100" w:hanging="160"/>
        <w:rPr>
          <w:rFonts w:ascii="標楷體" w:eastAsia="標楷體" w:cs="標楷體"/>
          <w:sz w:val="16"/>
          <w:szCs w:val="20"/>
        </w:rPr>
      </w:pPr>
      <w:r w:rsidRPr="0096132B">
        <w:rPr>
          <w:rFonts w:ascii="標楷體" w:eastAsia="標楷體" w:cs="標楷體"/>
          <w:sz w:val="16"/>
          <w:szCs w:val="20"/>
        </w:rPr>
        <w:t>6.</w:t>
      </w:r>
      <w:r w:rsidRPr="0096132B">
        <w:rPr>
          <w:rFonts w:ascii="標楷體" w:eastAsia="標楷體" w:cs="標楷體" w:hint="eastAsia"/>
          <w:sz w:val="16"/>
          <w:szCs w:val="20"/>
        </w:rPr>
        <w:t>中華民國一百零一年九月一十九日修訂</w:t>
      </w:r>
    </w:p>
    <w:p w:rsidR="00AF09D8" w:rsidRPr="0096132B" w:rsidRDefault="00AF09D8" w:rsidP="00AF09D8">
      <w:pPr>
        <w:pStyle w:val="HTML"/>
        <w:snapToGrid w:val="0"/>
        <w:ind w:leftChars="150" w:left="520" w:hangingChars="100" w:hanging="160"/>
        <w:rPr>
          <w:rFonts w:ascii="標楷體" w:eastAsia="標楷體" w:cs="標楷體"/>
          <w:sz w:val="16"/>
          <w:szCs w:val="20"/>
        </w:rPr>
      </w:pPr>
      <w:r w:rsidRPr="0096132B">
        <w:rPr>
          <w:rFonts w:ascii="標楷體" w:eastAsia="標楷體" w:cs="標楷體" w:hint="eastAsia"/>
          <w:sz w:val="16"/>
          <w:szCs w:val="20"/>
        </w:rPr>
        <w:t>7.中華民國一百零三年六月二十四日北市</w:t>
      </w:r>
      <w:proofErr w:type="gramStart"/>
      <w:r w:rsidRPr="0096132B">
        <w:rPr>
          <w:rFonts w:ascii="標楷體" w:eastAsia="標楷體" w:cs="標楷體" w:hint="eastAsia"/>
          <w:sz w:val="16"/>
          <w:szCs w:val="20"/>
        </w:rPr>
        <w:t>教中字第10335094600號</w:t>
      </w:r>
      <w:proofErr w:type="gramEnd"/>
      <w:r w:rsidRPr="0096132B">
        <w:rPr>
          <w:rFonts w:ascii="標楷體" w:eastAsia="標楷體" w:cs="標楷體" w:hint="eastAsia"/>
          <w:sz w:val="16"/>
          <w:szCs w:val="20"/>
        </w:rPr>
        <w:t>函修訂</w:t>
      </w:r>
    </w:p>
    <w:p w:rsidR="00AF09D8" w:rsidRPr="0096132B" w:rsidRDefault="00AF09D8" w:rsidP="00AF09D8">
      <w:pPr>
        <w:pStyle w:val="HTML"/>
        <w:snapToGrid w:val="0"/>
        <w:ind w:leftChars="150" w:left="520" w:hangingChars="100" w:hanging="160"/>
        <w:rPr>
          <w:rFonts w:ascii="標楷體" w:eastAsia="標楷體" w:hAnsi="標楷體" w:cs="標楷體"/>
          <w:sz w:val="16"/>
          <w:szCs w:val="20"/>
        </w:rPr>
      </w:pPr>
      <w:r w:rsidRPr="0096132B">
        <w:rPr>
          <w:rFonts w:ascii="標楷體" w:eastAsia="標楷體" w:cs="標楷體" w:hint="eastAsia"/>
          <w:sz w:val="16"/>
          <w:szCs w:val="20"/>
        </w:rPr>
        <w:t>8.中華民國一百</w:t>
      </w:r>
      <w:r w:rsidRPr="0096132B">
        <w:rPr>
          <w:rFonts w:ascii="標楷體" w:eastAsia="標楷體" w:hAnsi="標楷體" w:cs="標楷體" w:hint="eastAsia"/>
          <w:sz w:val="16"/>
          <w:szCs w:val="20"/>
        </w:rPr>
        <w:t>零六年十一月修訂</w:t>
      </w:r>
    </w:p>
    <w:p w:rsidR="00AF09D8" w:rsidRDefault="00AF09D8" w:rsidP="00AF09D8">
      <w:pPr>
        <w:pStyle w:val="HTML"/>
        <w:snapToGrid w:val="0"/>
        <w:ind w:leftChars="150" w:left="520" w:hangingChars="100" w:hanging="160"/>
        <w:rPr>
          <w:rFonts w:ascii="標楷體" w:eastAsia="標楷體" w:hAnsi="標楷體" w:cs="標楷體"/>
          <w:sz w:val="16"/>
          <w:szCs w:val="20"/>
        </w:rPr>
      </w:pPr>
      <w:r w:rsidRPr="0096132B">
        <w:rPr>
          <w:rFonts w:ascii="標楷體" w:eastAsia="標楷體" w:hAnsi="標楷體" w:cs="標楷體" w:hint="eastAsia"/>
          <w:sz w:val="16"/>
          <w:szCs w:val="20"/>
        </w:rPr>
        <w:t>9.中華民國一百一十年三月修訂</w:t>
      </w:r>
    </w:p>
    <w:p w:rsidR="00AF09D8" w:rsidRDefault="006776F9" w:rsidP="006776F9">
      <w:pPr>
        <w:pStyle w:val="HTML"/>
        <w:snapToGrid w:val="0"/>
        <w:ind w:leftChars="150" w:left="520" w:hangingChars="100" w:hanging="160"/>
        <w:rPr>
          <w:rFonts w:ascii="標楷體" w:eastAsia="標楷體" w:hAnsi="標楷體" w:cs="標楷體"/>
          <w:sz w:val="16"/>
          <w:szCs w:val="20"/>
        </w:rPr>
      </w:pPr>
      <w:r>
        <w:rPr>
          <w:rFonts w:ascii="標楷體" w:eastAsia="標楷體" w:hAnsi="標楷體" w:cs="標楷體" w:hint="eastAsia"/>
          <w:sz w:val="16"/>
          <w:szCs w:val="20"/>
        </w:rPr>
        <w:t>10.中華民國一百一十年五月十三日</w:t>
      </w:r>
      <w:r w:rsidRPr="006776F9">
        <w:rPr>
          <w:rFonts w:ascii="標楷體" w:eastAsia="標楷體" w:hAnsi="標楷體" w:cs="標楷體"/>
          <w:sz w:val="16"/>
          <w:szCs w:val="20"/>
        </w:rPr>
        <w:t>北市</w:t>
      </w:r>
      <w:proofErr w:type="gramStart"/>
      <w:r w:rsidRPr="006776F9">
        <w:rPr>
          <w:rFonts w:ascii="標楷體" w:eastAsia="標楷體" w:hAnsi="標楷體" w:cs="標楷體"/>
          <w:sz w:val="16"/>
          <w:szCs w:val="20"/>
        </w:rPr>
        <w:t>教中字第1103047280號</w:t>
      </w:r>
      <w:proofErr w:type="gramEnd"/>
      <w:r>
        <w:rPr>
          <w:rFonts w:ascii="標楷體" w:eastAsia="標楷體" w:hAnsi="標楷體" w:cs="標楷體" w:hint="eastAsia"/>
          <w:sz w:val="16"/>
          <w:szCs w:val="20"/>
        </w:rPr>
        <w:t>函修訂</w:t>
      </w:r>
    </w:p>
    <w:p w:rsidR="006776F9" w:rsidRPr="006776F9" w:rsidRDefault="006776F9" w:rsidP="006776F9">
      <w:pPr>
        <w:pStyle w:val="HTML"/>
        <w:snapToGrid w:val="0"/>
        <w:ind w:leftChars="150" w:left="520" w:hangingChars="100" w:hanging="160"/>
        <w:rPr>
          <w:rFonts w:ascii="標楷體" w:eastAsia="標楷體" w:hAnsi="標楷體" w:cs="標楷體"/>
          <w:sz w:val="16"/>
          <w:szCs w:val="20"/>
        </w:rPr>
      </w:pPr>
      <w:r>
        <w:rPr>
          <w:rFonts w:ascii="標楷體" w:eastAsia="標楷體" w:hAnsi="標楷體" w:cs="標楷體" w:hint="eastAsia"/>
          <w:sz w:val="16"/>
          <w:szCs w:val="20"/>
        </w:rPr>
        <w:t>11.中華民國一百一十年七月修訂</w:t>
      </w:r>
    </w:p>
    <w:p w:rsidR="00AF09D8" w:rsidRPr="006776F9" w:rsidRDefault="00AF09D8" w:rsidP="007224AF">
      <w:pPr>
        <w:pStyle w:val="Default"/>
        <w:ind w:left="460" w:hangingChars="200" w:hanging="460"/>
        <w:jc w:val="both"/>
        <w:rPr>
          <w:sz w:val="23"/>
          <w:szCs w:val="23"/>
        </w:rPr>
      </w:pP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第1條</w:t>
      </w:r>
    </w:p>
    <w:p w:rsidR="00264CF7" w:rsidRPr="00264CF7" w:rsidRDefault="00264CF7" w:rsidP="00264CF7">
      <w:pPr>
        <w:pStyle w:val="Default"/>
        <w:snapToGrid w:val="0"/>
        <w:ind w:leftChars="150" w:left="360"/>
        <w:jc w:val="both"/>
        <w:rPr>
          <w:sz w:val="28"/>
          <w:szCs w:val="28"/>
        </w:rPr>
      </w:pPr>
      <w:proofErr w:type="gramStart"/>
      <w:r w:rsidRPr="00264CF7">
        <w:rPr>
          <w:rFonts w:hint="eastAsia"/>
          <w:sz w:val="28"/>
          <w:szCs w:val="28"/>
        </w:rPr>
        <w:t>臺</w:t>
      </w:r>
      <w:proofErr w:type="gramEnd"/>
      <w:r w:rsidRPr="00264CF7">
        <w:rPr>
          <w:rFonts w:hint="eastAsia"/>
          <w:sz w:val="28"/>
          <w:szCs w:val="28"/>
        </w:rPr>
        <w:t>北私立靜心高級中學中學部（以下簡稱本校）為引導學生行為、維持學校秩序，確保學生學習所必要，依據國民教育法第二十條之</w:t>
      </w:r>
      <w:proofErr w:type="gramStart"/>
      <w:r w:rsidRPr="00264CF7">
        <w:rPr>
          <w:rFonts w:hint="eastAsia"/>
          <w:sz w:val="28"/>
          <w:szCs w:val="28"/>
        </w:rPr>
        <w:t>ㄧ</w:t>
      </w:r>
      <w:proofErr w:type="gramEnd"/>
      <w:r w:rsidRPr="00264CF7">
        <w:rPr>
          <w:rFonts w:hint="eastAsia"/>
          <w:sz w:val="28"/>
          <w:szCs w:val="28"/>
        </w:rPr>
        <w:t>規定及本校「教師輔導與管教學生辦法」訂定「</w:t>
      </w:r>
      <w:proofErr w:type="gramStart"/>
      <w:r w:rsidRPr="00264CF7">
        <w:rPr>
          <w:rFonts w:hint="eastAsia"/>
          <w:sz w:val="28"/>
          <w:szCs w:val="28"/>
        </w:rPr>
        <w:t>臺</w:t>
      </w:r>
      <w:proofErr w:type="gramEnd"/>
      <w:r w:rsidRPr="00264CF7">
        <w:rPr>
          <w:rFonts w:hint="eastAsia"/>
          <w:sz w:val="28"/>
          <w:szCs w:val="28"/>
        </w:rPr>
        <w:t>北私立靜心高級中學中學部學生獎懲辦法」（以下簡稱本辦法）。</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第2條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本辦法之目的如下：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一、鼓勵學生</w:t>
      </w:r>
      <w:proofErr w:type="gramStart"/>
      <w:r w:rsidRPr="00264CF7">
        <w:rPr>
          <w:rFonts w:hint="eastAsia"/>
          <w:sz w:val="28"/>
          <w:szCs w:val="28"/>
        </w:rPr>
        <w:t>敦</w:t>
      </w:r>
      <w:proofErr w:type="gramEnd"/>
      <w:r w:rsidRPr="00264CF7">
        <w:rPr>
          <w:rFonts w:hint="eastAsia"/>
          <w:sz w:val="28"/>
          <w:szCs w:val="28"/>
        </w:rPr>
        <w:t>品</w:t>
      </w:r>
      <w:proofErr w:type="gramStart"/>
      <w:r w:rsidRPr="00264CF7">
        <w:rPr>
          <w:rFonts w:hint="eastAsia"/>
          <w:sz w:val="28"/>
          <w:szCs w:val="28"/>
        </w:rPr>
        <w:t>勵</w:t>
      </w:r>
      <w:proofErr w:type="gramEnd"/>
      <w:r w:rsidRPr="00264CF7">
        <w:rPr>
          <w:rFonts w:hint="eastAsia"/>
          <w:sz w:val="28"/>
          <w:szCs w:val="28"/>
        </w:rPr>
        <w:t>學，表彰學生優良表現。</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二、養成學生良好生活習慣，建立崇尚法治及符合社會規範之精神。</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三、引導學生身心發展及向上精神，啟發學生自治自律與反省能力。</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四、維護校園學習環境秩序，確保學校教育活動之正常施行。</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第3條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學生之獎懲，除應符合相關法令及規定外，亦應遵循下列原則：</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一、配合學生心智發展需求，尊重學生人格尊嚴，重視學生個別差異。</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二、發揮教育愛心與耐心，多獎勵少懲罰，積極維護學生受教權益。</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三、獎懲之決定，應力求審慎客觀，並兼顧學生隱私權。</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四、個案處理應注意時效，且不因個人或少數人錯誤而懲罰全體學生。</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五、懲處前應以適當方式給予學生陳訴意見機會。</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第4條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學生之獎懲應審酌個別學生特殊情</w:t>
      </w:r>
      <w:r w:rsidR="00FB76F7">
        <w:rPr>
          <w:rFonts w:hint="eastAsia"/>
          <w:sz w:val="28"/>
          <w:szCs w:val="28"/>
        </w:rPr>
        <w:t>況</w:t>
      </w:r>
      <w:r w:rsidRPr="00264CF7">
        <w:rPr>
          <w:rFonts w:hint="eastAsia"/>
          <w:sz w:val="28"/>
          <w:szCs w:val="28"/>
        </w:rPr>
        <w:t>，作為獎懲輕重之參考：</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一、行為之動機與目的。</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lastRenderedPageBreak/>
        <w:t>二、行為之手段與行為時所受之外在情境影響。</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三、行為違反義務之程度與所生之危險或損害。</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四、行為後之表現。</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五、行為之次數。</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六、學生之人格特質、身心健康狀況、生活狀況與家庭狀況。</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七、學生之品行、智識程度與平時表現。</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八、學生</w:t>
      </w:r>
      <w:proofErr w:type="gramStart"/>
      <w:r w:rsidRPr="00264CF7">
        <w:rPr>
          <w:rFonts w:hint="eastAsia"/>
          <w:sz w:val="28"/>
          <w:szCs w:val="28"/>
        </w:rPr>
        <w:t>之年級</w:t>
      </w:r>
      <w:proofErr w:type="gramEnd"/>
      <w:r w:rsidRPr="00264CF7">
        <w:rPr>
          <w:rFonts w:hint="eastAsia"/>
          <w:sz w:val="28"/>
          <w:szCs w:val="28"/>
        </w:rPr>
        <w:t>高低、身分特殊性（如擔任幹部或執行公勤）。</w:t>
      </w:r>
    </w:p>
    <w:p w:rsidR="00264CF7" w:rsidRPr="00264CF7" w:rsidRDefault="00264CF7" w:rsidP="00264CF7">
      <w:pPr>
        <w:pStyle w:val="Default"/>
        <w:snapToGrid w:val="0"/>
        <w:ind w:left="560" w:hangingChars="200" w:hanging="560"/>
        <w:jc w:val="both"/>
        <w:rPr>
          <w:sz w:val="28"/>
          <w:szCs w:val="28"/>
        </w:rPr>
      </w:pPr>
      <w:r w:rsidRPr="00264CF7">
        <w:rPr>
          <w:sz w:val="28"/>
          <w:szCs w:val="28"/>
        </w:rPr>
        <w:t xml:space="preserve"> </w:t>
      </w:r>
      <w:r w:rsidRPr="00264CF7">
        <w:rPr>
          <w:rFonts w:hint="eastAsia"/>
          <w:sz w:val="28"/>
          <w:szCs w:val="28"/>
        </w:rPr>
        <w:t>第5條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本校學生獎勵與懲罰措施如下：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cs="Calibri" w:hint="eastAsia"/>
          <w:sz w:val="28"/>
          <w:szCs w:val="28"/>
        </w:rPr>
        <w:t>一、</w:t>
      </w:r>
      <w:r w:rsidRPr="00264CF7">
        <w:rPr>
          <w:rFonts w:hint="eastAsia"/>
          <w:sz w:val="28"/>
          <w:szCs w:val="28"/>
        </w:rPr>
        <w:t>獎勵：</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（一）嘉勉：未達嘉獎以上之獎勵者，應予口頭勉勵，或登記榮譽護照優點。</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（二）嘉獎：行為有良好表現者。</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（三）小功：行為有具體事蹟或貢獻者。</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（四）大功：行為有特殊優異功</w:t>
      </w:r>
      <w:proofErr w:type="gramStart"/>
      <w:r w:rsidRPr="00264CF7">
        <w:rPr>
          <w:rFonts w:hint="eastAsia"/>
          <w:sz w:val="28"/>
          <w:szCs w:val="28"/>
        </w:rPr>
        <w:t>蹟</w:t>
      </w:r>
      <w:proofErr w:type="gramEnd"/>
      <w:r w:rsidRPr="00264CF7">
        <w:rPr>
          <w:rFonts w:hint="eastAsia"/>
          <w:sz w:val="28"/>
          <w:szCs w:val="28"/>
        </w:rPr>
        <w:t>或重大貢獻者。</w:t>
      </w:r>
    </w:p>
    <w:p w:rsidR="00264CF7" w:rsidRPr="00264CF7" w:rsidRDefault="00264CF7" w:rsidP="00264CF7">
      <w:pPr>
        <w:pStyle w:val="Default"/>
        <w:snapToGrid w:val="0"/>
        <w:ind w:leftChars="150" w:left="360"/>
        <w:jc w:val="both"/>
        <w:rPr>
          <w:sz w:val="28"/>
          <w:szCs w:val="28"/>
        </w:rPr>
      </w:pPr>
      <w:r w:rsidRPr="00264CF7">
        <w:rPr>
          <w:rFonts w:cs="Calibri" w:hint="eastAsia"/>
          <w:sz w:val="28"/>
          <w:szCs w:val="28"/>
        </w:rPr>
        <w:t>二、</w:t>
      </w:r>
      <w:r w:rsidRPr="00264CF7">
        <w:rPr>
          <w:rFonts w:hint="eastAsia"/>
          <w:sz w:val="28"/>
          <w:szCs w:val="28"/>
        </w:rPr>
        <w:t>特別獎勵</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（一）獎金、獎品：行為應予學生實質回饋或鼓勵者。</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（二）獎狀、獎牌、獎盃：行為應予學生永久性榮譽紀念者。</w:t>
      </w:r>
    </w:p>
    <w:p w:rsidR="00264CF7" w:rsidRPr="00264CF7" w:rsidRDefault="00264CF7" w:rsidP="00264CF7">
      <w:pPr>
        <w:pStyle w:val="Default"/>
        <w:snapToGrid w:val="0"/>
        <w:ind w:leftChars="150" w:left="360"/>
        <w:jc w:val="both"/>
        <w:rPr>
          <w:sz w:val="28"/>
          <w:szCs w:val="28"/>
        </w:rPr>
      </w:pPr>
      <w:r w:rsidRPr="00264CF7">
        <w:rPr>
          <w:rFonts w:cs="Calibri" w:hint="eastAsia"/>
          <w:sz w:val="28"/>
          <w:szCs w:val="28"/>
        </w:rPr>
        <w:t>三、</w:t>
      </w:r>
      <w:r w:rsidRPr="00264CF7">
        <w:rPr>
          <w:rFonts w:hint="eastAsia"/>
          <w:sz w:val="28"/>
          <w:szCs w:val="28"/>
        </w:rPr>
        <w:t>懲罰：</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（一）訓誡：未達警告以上之處罰，以口頭訓誡，或登記榮譽護照缺點。</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（二）警告：行為的結果造成不良影響輕微者。</w:t>
      </w:r>
    </w:p>
    <w:p w:rsidR="00264CF7" w:rsidRPr="00264CF7" w:rsidRDefault="00264CF7" w:rsidP="00264CF7">
      <w:pPr>
        <w:pStyle w:val="Default"/>
        <w:snapToGrid w:val="0"/>
        <w:ind w:leftChars="250" w:left="600"/>
        <w:jc w:val="both"/>
        <w:rPr>
          <w:sz w:val="28"/>
          <w:szCs w:val="28"/>
        </w:rPr>
      </w:pPr>
      <w:r w:rsidRPr="00264CF7">
        <w:rPr>
          <w:rFonts w:hint="eastAsia"/>
          <w:sz w:val="28"/>
          <w:szCs w:val="28"/>
        </w:rPr>
        <w:t>（三）小過：行為的結果具體破壞或不良影響者。</w:t>
      </w:r>
    </w:p>
    <w:p w:rsidR="00264CF7" w:rsidRPr="00264CF7" w:rsidRDefault="00264CF7" w:rsidP="00264CF7">
      <w:pPr>
        <w:pStyle w:val="Default"/>
        <w:snapToGrid w:val="0"/>
        <w:ind w:leftChars="250" w:left="1440" w:hangingChars="300" w:hanging="840"/>
        <w:jc w:val="both"/>
        <w:rPr>
          <w:sz w:val="28"/>
          <w:szCs w:val="28"/>
        </w:rPr>
      </w:pPr>
      <w:r w:rsidRPr="00264CF7">
        <w:rPr>
          <w:rFonts w:hint="eastAsia"/>
          <w:sz w:val="28"/>
          <w:szCs w:val="28"/>
        </w:rPr>
        <w:t>（四）大過：行為的結果造成嚴重破壞或威脅到他人身心安全者。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四、學生在校期間所有獎懲累積計算，並依臺北市私立靜心高級中學學生成績評量補充規定辦理。</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第6條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者記嘉獎：（視表現程度核予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一、榮譽護照優點累計40點。</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二、服裝儀容經常整潔，足為同學模範者。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三、具有生活言行表現良好或顯著進步之具體事蹟，足為同學模範者。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四、升旗、週會及朝會等各項集會場合，舉止合宜，足為同學模範者。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五、作業、聯絡本或班會紀錄</w:t>
      </w:r>
      <w:proofErr w:type="gramStart"/>
      <w:r w:rsidRPr="00264CF7">
        <w:rPr>
          <w:rFonts w:hint="eastAsia"/>
          <w:sz w:val="28"/>
          <w:szCs w:val="28"/>
        </w:rPr>
        <w:t>簿</w:t>
      </w:r>
      <w:proofErr w:type="gramEnd"/>
      <w:r w:rsidRPr="00264CF7">
        <w:rPr>
          <w:rFonts w:hint="eastAsia"/>
          <w:sz w:val="28"/>
          <w:szCs w:val="28"/>
        </w:rPr>
        <w:t>書寫認真，值得獎勵者。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六、對同學合作互助者。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七、參與學生服務團體、整潔或秩序評分員，服務公勤盡職者。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lastRenderedPageBreak/>
        <w:t>八、擔任班級幹部、學科小老師，負責盡職者。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九、自動為公服務者。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十、幫助同學使其正向成長者。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十一、領導同學為團體服務者。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十二、愛護公物有具體事蹟者。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十三、熱心協助老弱、婦孺，具有事實者。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十四、掃除工作特別盡職者。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十五、主動通報校園危安事件其等級較低者。（如私人糾紛、人員輕傷）。</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十六、提供優良建議，並能率先力行者。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十七、</w:t>
      </w:r>
      <w:proofErr w:type="gramStart"/>
      <w:r w:rsidRPr="00264CF7">
        <w:rPr>
          <w:rFonts w:hint="eastAsia"/>
          <w:sz w:val="28"/>
          <w:szCs w:val="28"/>
        </w:rPr>
        <w:t>拾物或</w:t>
      </w:r>
      <w:proofErr w:type="gramEnd"/>
      <w:r w:rsidRPr="00264CF7">
        <w:rPr>
          <w:rFonts w:hint="eastAsia"/>
          <w:sz w:val="28"/>
          <w:szCs w:val="28"/>
        </w:rPr>
        <w:t>拾金不昧，其價值輕微者(千元以上，萬元以下)。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十八、提倡正當課餘活動成效優良者。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十九、合於本校學生參加校外、校內學藝技能競賽獎勵辦法嘉獎標準者。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二十、其他優良行為</w:t>
      </w:r>
      <w:proofErr w:type="gramStart"/>
      <w:r w:rsidRPr="00264CF7">
        <w:rPr>
          <w:rFonts w:hint="eastAsia"/>
          <w:sz w:val="28"/>
          <w:szCs w:val="28"/>
        </w:rPr>
        <w:t>合於記嘉獎</w:t>
      </w:r>
      <w:proofErr w:type="gramEnd"/>
      <w:r w:rsidRPr="00264CF7">
        <w:rPr>
          <w:rFonts w:hint="eastAsia"/>
          <w:sz w:val="28"/>
          <w:szCs w:val="28"/>
        </w:rPr>
        <w:t>者。</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第7條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者記小功：（視表現程度核予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一、合於本校學生參加校外、校內學藝技能競賽獎勵辦法小功標準者。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二、參與學生服務團體、整潔或秩序評分員表現優異，有具體事蹟者。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三、擔任學校或班級幹部表現優異，有具體事蹟者。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四、維護公務使團體利益不受損害者。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五、熱心公共服務能增進團體利益者。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六、協助籌辦校內大型活動成效卓著者。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七、見義勇為能保全團體或同學利益者。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八、維護團體秩序表現良好者。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九、熱心協助老弱、婦孺，具有優良事蹟受公開表揚者。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十、主動通報校園危安事件其等級較高者。（如違法暴力事件、人員重傷）</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十一、提供優良建議，並能率先力行，增進校譽者。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十二、</w:t>
      </w:r>
      <w:proofErr w:type="gramStart"/>
      <w:r w:rsidRPr="00264CF7">
        <w:rPr>
          <w:rFonts w:hint="eastAsia"/>
          <w:sz w:val="28"/>
          <w:szCs w:val="28"/>
        </w:rPr>
        <w:t>拾物或</w:t>
      </w:r>
      <w:proofErr w:type="gramEnd"/>
      <w:r w:rsidRPr="00264CF7">
        <w:rPr>
          <w:rFonts w:hint="eastAsia"/>
          <w:sz w:val="28"/>
          <w:szCs w:val="28"/>
        </w:rPr>
        <w:t>拾金不昧，其價值貴重者(萬元以上，十萬元以下)。</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十三、參與校內外公共事務及促進公益工作，成績優異者。</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十四、遇有特殊事故處理得宜，獲良好效果者。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十五、其他優良行為</w:t>
      </w:r>
      <w:proofErr w:type="gramStart"/>
      <w:r w:rsidRPr="00264CF7">
        <w:rPr>
          <w:rFonts w:hint="eastAsia"/>
          <w:sz w:val="28"/>
          <w:szCs w:val="28"/>
        </w:rPr>
        <w:t>合於記小</w:t>
      </w:r>
      <w:proofErr w:type="gramEnd"/>
      <w:r w:rsidRPr="00264CF7">
        <w:rPr>
          <w:rFonts w:hint="eastAsia"/>
          <w:sz w:val="28"/>
          <w:szCs w:val="28"/>
        </w:rPr>
        <w:t>功者。</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第8條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者記大功：（視表現程度核予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一、合於本校學生參加校外、校內學藝技能競賽獎勵辦法大功標</w:t>
      </w:r>
      <w:r w:rsidRPr="00264CF7">
        <w:rPr>
          <w:rFonts w:hint="eastAsia"/>
          <w:sz w:val="28"/>
          <w:szCs w:val="28"/>
        </w:rPr>
        <w:lastRenderedPageBreak/>
        <w:t>準者。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w:t>
      </w:r>
      <w:proofErr w:type="gramStart"/>
      <w:r w:rsidRPr="00264CF7">
        <w:rPr>
          <w:rFonts w:hint="eastAsia"/>
          <w:sz w:val="28"/>
          <w:szCs w:val="28"/>
        </w:rPr>
        <w:t>拾物或</w:t>
      </w:r>
      <w:proofErr w:type="gramEnd"/>
      <w:r w:rsidRPr="00264CF7">
        <w:rPr>
          <w:rFonts w:hint="eastAsia"/>
          <w:sz w:val="28"/>
          <w:szCs w:val="28"/>
        </w:rPr>
        <w:t>拾金不昧，其價值特別貴重者(十萬元以上)。</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三、有特殊優良或義勇行為，足為全校學生之模範者。</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四、參與校內外公共事務及促進公益工作，成績特優者。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五、主動通報校園危安重大事件者，因而使團體利益免於受到危害者。</w:t>
      </w:r>
      <w:proofErr w:type="gramStart"/>
      <w:r w:rsidRPr="00264CF7">
        <w:rPr>
          <w:rFonts w:hint="eastAsia"/>
          <w:sz w:val="28"/>
          <w:szCs w:val="28"/>
        </w:rPr>
        <w:t>（</w:t>
      </w:r>
      <w:proofErr w:type="gramEnd"/>
      <w:r w:rsidRPr="00264CF7">
        <w:rPr>
          <w:rFonts w:hint="eastAsia"/>
          <w:sz w:val="28"/>
          <w:szCs w:val="28"/>
        </w:rPr>
        <w:t>如校內爆裂物；集體受傷、中毒；擄人、恐嚇、勒索、強暴脅迫等重大不法行為</w:t>
      </w:r>
      <w:proofErr w:type="gramStart"/>
      <w:r w:rsidRPr="00264CF7">
        <w:rPr>
          <w:rFonts w:hint="eastAsia"/>
          <w:sz w:val="28"/>
          <w:szCs w:val="28"/>
        </w:rPr>
        <w:t>）</w:t>
      </w:r>
      <w:proofErr w:type="gramEnd"/>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六、有特殊優良行為，裨益國家社會者。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七、其他優良行為</w:t>
      </w:r>
      <w:proofErr w:type="gramStart"/>
      <w:r w:rsidRPr="00264CF7">
        <w:rPr>
          <w:rFonts w:hint="eastAsia"/>
          <w:sz w:val="28"/>
          <w:szCs w:val="28"/>
        </w:rPr>
        <w:t>合於記大功</w:t>
      </w:r>
      <w:proofErr w:type="gramEnd"/>
      <w:r w:rsidRPr="00264CF7">
        <w:rPr>
          <w:rFonts w:hint="eastAsia"/>
          <w:sz w:val="28"/>
          <w:szCs w:val="28"/>
        </w:rPr>
        <w:t>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第9條</w:t>
      </w:r>
      <w:r w:rsidRPr="00264CF7">
        <w:rPr>
          <w:sz w:val="28"/>
          <w:szCs w:val="28"/>
        </w:rPr>
        <w:tab/>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凡學生行為</w:t>
      </w:r>
      <w:proofErr w:type="gramStart"/>
      <w:r w:rsidRPr="00264CF7">
        <w:rPr>
          <w:rFonts w:hint="eastAsia"/>
          <w:sz w:val="28"/>
          <w:szCs w:val="28"/>
        </w:rPr>
        <w:t>偶</w:t>
      </w:r>
      <w:proofErr w:type="gramEnd"/>
      <w:r w:rsidRPr="00264CF7">
        <w:rPr>
          <w:rFonts w:hint="eastAsia"/>
          <w:sz w:val="28"/>
          <w:szCs w:val="28"/>
        </w:rPr>
        <w:t>犯錯誤情節輕微，未達警告以上之懲罰，可予以下列措施：</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一、勸導改過或口頭訓誡。</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二、榮譽護照登錄缺點。</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三、適當調整或取消參加課程表列以外之活動。</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四、經父母或監護人同意後，留置學生於課後輔導或參加輔導課程。</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五、調整座位。</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六、適當增加額外作業或班</w:t>
      </w:r>
      <w:proofErr w:type="gramStart"/>
      <w:r w:rsidRPr="00264CF7">
        <w:rPr>
          <w:rFonts w:hint="eastAsia"/>
          <w:sz w:val="28"/>
          <w:szCs w:val="28"/>
        </w:rPr>
        <w:t>務</w:t>
      </w:r>
      <w:proofErr w:type="gramEnd"/>
      <w:r w:rsidRPr="00264CF7">
        <w:rPr>
          <w:rFonts w:hint="eastAsia"/>
          <w:sz w:val="28"/>
          <w:szCs w:val="28"/>
        </w:rPr>
        <w:t>、校務等公益活動。</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七、要求口頭道歉或寫陳述書。</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八、扣減學生日常生活表現成績。</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九、要求賠償所損害之公物或他人物品，並通知父母或監護人辦理。</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十、要求靜坐反省。</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十一、要求站立反省。但每次不超過一堂課，每日累計不得超過兩小時。</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十二、在教學場所</w:t>
      </w:r>
      <w:proofErr w:type="gramStart"/>
      <w:r w:rsidRPr="00264CF7">
        <w:rPr>
          <w:rFonts w:hint="eastAsia"/>
          <w:sz w:val="28"/>
          <w:szCs w:val="28"/>
        </w:rPr>
        <w:t>一</w:t>
      </w:r>
      <w:proofErr w:type="gramEnd"/>
      <w:r w:rsidRPr="00264CF7">
        <w:rPr>
          <w:rFonts w:hint="eastAsia"/>
          <w:sz w:val="28"/>
          <w:szCs w:val="28"/>
        </w:rPr>
        <w:t>隅，暫時讓學生與其他同學保持適當距離，並以兩堂課為限。</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第10條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者記警告：（視情節輕重核予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一、榮譽護照缺點累計20點。</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二、違反學生生活公約，經勸導後仍未改正者。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三、無故不聽從師長、學生服務隊或班級幹部勸告而係初犯者。</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四、違反學校作業檢查要點，經輔導</w:t>
      </w:r>
      <w:proofErr w:type="gramStart"/>
      <w:r w:rsidRPr="00264CF7">
        <w:rPr>
          <w:rFonts w:hint="eastAsia"/>
          <w:sz w:val="28"/>
          <w:szCs w:val="28"/>
        </w:rPr>
        <w:t>屢勸後仍</w:t>
      </w:r>
      <w:proofErr w:type="gramEnd"/>
      <w:r w:rsidRPr="00264CF7">
        <w:rPr>
          <w:rFonts w:hint="eastAsia"/>
          <w:sz w:val="28"/>
          <w:szCs w:val="28"/>
        </w:rPr>
        <w:t>未改正者。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五、不按時繳交回條、圖書、各處室通知之書面</w:t>
      </w:r>
      <w:proofErr w:type="gramStart"/>
      <w:r w:rsidRPr="00264CF7">
        <w:rPr>
          <w:rFonts w:hint="eastAsia"/>
          <w:sz w:val="28"/>
          <w:szCs w:val="28"/>
        </w:rPr>
        <w:t>或線上資料</w:t>
      </w:r>
      <w:proofErr w:type="gramEnd"/>
      <w:r w:rsidRPr="00264CF7">
        <w:rPr>
          <w:rFonts w:hint="eastAsia"/>
          <w:sz w:val="28"/>
          <w:szCs w:val="28"/>
        </w:rPr>
        <w:t>，經輔導改正無效者。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六、升旗、週會及朝會等各項集會場合，有影響公共秩序行為，經勸導後仍未改正者。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lastRenderedPageBreak/>
        <w:t>七、無正當理由不參加升旗、週會及朝會等各項集會場合者。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八、規避公共勤務或工作不力，經師長或班級幹部勸告無效者。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九、參與學生服務團體、整潔或秩序評分員，服務公勤</w:t>
      </w:r>
      <w:proofErr w:type="gramStart"/>
      <w:r w:rsidRPr="00264CF7">
        <w:rPr>
          <w:rFonts w:hint="eastAsia"/>
          <w:sz w:val="28"/>
          <w:szCs w:val="28"/>
        </w:rPr>
        <w:t>不</w:t>
      </w:r>
      <w:proofErr w:type="gramEnd"/>
      <w:r w:rsidRPr="00264CF7">
        <w:rPr>
          <w:rFonts w:hint="eastAsia"/>
          <w:sz w:val="28"/>
          <w:szCs w:val="28"/>
        </w:rPr>
        <w:t>盡職者。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十、擔任學校或班級幹部、學科小老師，未盡職責者。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十一、</w:t>
      </w:r>
      <w:proofErr w:type="gramStart"/>
      <w:r w:rsidRPr="00264CF7">
        <w:rPr>
          <w:rFonts w:hint="eastAsia"/>
          <w:sz w:val="28"/>
          <w:szCs w:val="28"/>
        </w:rPr>
        <w:t>拾物或拾金</w:t>
      </w:r>
      <w:proofErr w:type="gramEnd"/>
      <w:r w:rsidRPr="00264CF7">
        <w:rPr>
          <w:rFonts w:hint="eastAsia"/>
          <w:sz w:val="28"/>
          <w:szCs w:val="28"/>
        </w:rPr>
        <w:t>不送招領，欲據為己有者。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十二、無正當理由經常遲到，經勸導仍未改正者。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十三、亂丟垃圾，或有其他破壞環境衛生行為，情節輕微且善後者。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十四、</w:t>
      </w:r>
      <w:r w:rsidRPr="00264CF7">
        <w:rPr>
          <w:sz w:val="28"/>
          <w:szCs w:val="28"/>
        </w:rPr>
        <w:t>在校內潑灑粉末、食品或液體（如刮</w:t>
      </w:r>
      <w:proofErr w:type="gramStart"/>
      <w:r w:rsidRPr="00264CF7">
        <w:rPr>
          <w:sz w:val="28"/>
          <w:szCs w:val="28"/>
        </w:rPr>
        <w:t>鬍</w:t>
      </w:r>
      <w:proofErr w:type="gramEnd"/>
      <w:r w:rsidRPr="00264CF7">
        <w:rPr>
          <w:sz w:val="28"/>
          <w:szCs w:val="28"/>
        </w:rPr>
        <w:t>泡、奶油、麵粉、水球等），危害校園學習環境秩序或影響其他學生學習權益者。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十五、</w:t>
      </w:r>
      <w:r w:rsidRPr="00264CF7">
        <w:rPr>
          <w:sz w:val="28"/>
          <w:szCs w:val="28"/>
        </w:rPr>
        <w:t>因過失破壞公物或任意移動學校公物，而</w:t>
      </w:r>
      <w:proofErr w:type="gramStart"/>
      <w:r w:rsidRPr="00264CF7">
        <w:rPr>
          <w:sz w:val="28"/>
          <w:szCs w:val="28"/>
        </w:rPr>
        <w:t>不</w:t>
      </w:r>
      <w:proofErr w:type="gramEnd"/>
      <w:r w:rsidRPr="00264CF7">
        <w:rPr>
          <w:sz w:val="28"/>
          <w:szCs w:val="28"/>
        </w:rPr>
        <w:t>自動報告者。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十六、不遵守請假規則，經勸導後仍未改正者。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十七、早自習、午休或上課時間從事無關課業之活動（看漫畫、看報紙、玩撲克牌、手機、玩電腦遊戲機等），經勸導仍未改正者。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十八、</w:t>
      </w:r>
      <w:r w:rsidRPr="00264CF7">
        <w:rPr>
          <w:sz w:val="28"/>
          <w:szCs w:val="28"/>
        </w:rPr>
        <w:t>上課不遵守課堂秩序，影響他人學習，經勸導後仍未改正者。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十九、</w:t>
      </w:r>
      <w:r w:rsidRPr="00264CF7">
        <w:rPr>
          <w:sz w:val="28"/>
          <w:szCs w:val="28"/>
        </w:rPr>
        <w:t>上課時未依規定使用電子產品，經勸導後仍未改正者。</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二十、</w:t>
      </w:r>
      <w:r w:rsidRPr="00264CF7">
        <w:rPr>
          <w:sz w:val="28"/>
          <w:szCs w:val="28"/>
        </w:rPr>
        <w:t>未經申請或許可，擅自進入非開放學生使用或須事前申請借用之空間者。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二十一、</w:t>
      </w:r>
      <w:r w:rsidRPr="00264CF7">
        <w:rPr>
          <w:sz w:val="28"/>
          <w:szCs w:val="28"/>
        </w:rPr>
        <w:t>未經同意而擅自進入他人班級教室者。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二十二、</w:t>
      </w:r>
      <w:r w:rsidRPr="00264CF7">
        <w:rPr>
          <w:sz w:val="28"/>
          <w:szCs w:val="28"/>
        </w:rPr>
        <w:t>言詞或行為(包含網路留言不當，散佈不當圖片、影片等)導致他人名譽減損，情節輕微者。</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二十三、</w:t>
      </w:r>
      <w:r w:rsidRPr="00264CF7">
        <w:rPr>
          <w:sz w:val="28"/>
          <w:szCs w:val="28"/>
        </w:rPr>
        <w:t>無故未參加愛校服務，經勸導後仍未改正者。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二十四、</w:t>
      </w:r>
      <w:r w:rsidRPr="00264CF7">
        <w:rPr>
          <w:sz w:val="28"/>
          <w:szCs w:val="28"/>
        </w:rPr>
        <w:t>負責班級掃除工作，未按時打掃或未確實完成者，經勸導後仍未改正者。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二十五、未經申請私接電器，經勸導不聽或有影響公共安全之虞者。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二十六、無正當理由攜帶或持有</w:t>
      </w:r>
      <w:proofErr w:type="gramStart"/>
      <w:r w:rsidRPr="00264CF7">
        <w:rPr>
          <w:rFonts w:hint="eastAsia"/>
          <w:sz w:val="28"/>
          <w:szCs w:val="28"/>
        </w:rPr>
        <w:t>菸</w:t>
      </w:r>
      <w:proofErr w:type="gramEnd"/>
      <w:r w:rsidRPr="00264CF7">
        <w:rPr>
          <w:rFonts w:hint="eastAsia"/>
          <w:sz w:val="28"/>
          <w:szCs w:val="28"/>
        </w:rPr>
        <w:t>（含電子</w:t>
      </w:r>
      <w:proofErr w:type="gramStart"/>
      <w:r w:rsidRPr="00264CF7">
        <w:rPr>
          <w:rFonts w:hint="eastAsia"/>
          <w:sz w:val="28"/>
          <w:szCs w:val="28"/>
        </w:rPr>
        <w:t>菸</w:t>
      </w:r>
      <w:proofErr w:type="gramEnd"/>
      <w:r w:rsidRPr="00264CF7">
        <w:rPr>
          <w:rFonts w:hint="eastAsia"/>
          <w:sz w:val="28"/>
          <w:szCs w:val="28"/>
        </w:rPr>
        <w:t>）、酒、檳榔等有礙健康物品者。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二十七、無正當理由攜帶或持有化學製劑等危險物品或預備調製危險物品之材料者。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二十八、於校內裸體或為放蕩、猥褻之行為，尚不構成校園性騷擾案件者。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二十九、在教室內或走廊上打球、運動致影響他人，經勸導後未改正者。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第11條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lastRenderedPageBreak/>
        <w:t>有下列事蹟之</w:t>
      </w:r>
      <w:proofErr w:type="gramStart"/>
      <w:r w:rsidRPr="00264CF7">
        <w:rPr>
          <w:rFonts w:hint="eastAsia"/>
          <w:sz w:val="28"/>
          <w:szCs w:val="28"/>
        </w:rPr>
        <w:t>一</w:t>
      </w:r>
      <w:proofErr w:type="gramEnd"/>
      <w:r w:rsidRPr="00264CF7">
        <w:rPr>
          <w:rFonts w:hint="eastAsia"/>
          <w:sz w:val="28"/>
          <w:szCs w:val="28"/>
        </w:rPr>
        <w:t>者記小過：（視情節輕重核予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一、無故不服從教師勸告，屢勸不聽或情節嚴重者。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二、規避公共服務，情節嚴重者。（如意圖影響他人等）</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w:t>
      </w:r>
      <w:proofErr w:type="gramStart"/>
      <w:r w:rsidRPr="00264CF7">
        <w:rPr>
          <w:rFonts w:hint="eastAsia"/>
          <w:sz w:val="28"/>
          <w:szCs w:val="28"/>
        </w:rPr>
        <w:t>拾物或拾金</w:t>
      </w:r>
      <w:proofErr w:type="gramEnd"/>
      <w:r w:rsidRPr="00264CF7">
        <w:rPr>
          <w:rFonts w:hint="eastAsia"/>
          <w:sz w:val="28"/>
          <w:szCs w:val="28"/>
        </w:rPr>
        <w:t>不送招領，欲據為己有，而無悔悟者。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四、不按規定進出校區或不假離校外出者。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五、破壞校園環境衛生整潔，情節輕微而無善後者。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六、故意毀壞學校公物或環境、浪費資源，情節輕微者。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七、有竊盜行為，但有悔意者。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八、上課不遵守課堂秩序，影響他人學習，屢勸不聽或情節嚴重者。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九、上課時未依規定使用電子產品，屢勸不聽或情節嚴重者。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十、欺騙行為，影響他人權益，情節輕微者。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十一、擾亂校園安全秩序，情節輕微者。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十二、違反交通秩序或規則，情節輕微者。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十三、違反本校學生考試規則，情節輕微者。</w:t>
      </w:r>
      <w:r w:rsidRPr="00264CF7">
        <w:rPr>
          <w:sz w:val="28"/>
          <w:szCs w:val="28"/>
        </w:rPr>
        <w:t>(</w:t>
      </w:r>
      <w:r w:rsidRPr="00264CF7">
        <w:rPr>
          <w:rFonts w:hint="eastAsia"/>
          <w:sz w:val="28"/>
          <w:szCs w:val="28"/>
        </w:rPr>
        <w:t>如平時考、小考等</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十四、攜帶、閱讀或散布有害其身心健康、暴力、血腥、色情、猥褻、賭博之出版品、圖畫、錄影節目帶、影片、光碟、磁片、電子訊號、遊戲軟體、網際網路內容或其他物品，情節輕微，已有悔悟者。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十五、無正當理由故意觸動或使用消防器材者。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十六、未經當事人同意侵犯他人隱私，情節輕微者。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十七、冒用或偽造、變造文書、</w:t>
      </w:r>
      <w:proofErr w:type="gramStart"/>
      <w:r w:rsidRPr="00264CF7">
        <w:rPr>
          <w:rFonts w:hint="eastAsia"/>
          <w:sz w:val="28"/>
          <w:szCs w:val="28"/>
        </w:rPr>
        <w:t>準</w:t>
      </w:r>
      <w:proofErr w:type="gramEnd"/>
      <w:r w:rsidRPr="00264CF7">
        <w:rPr>
          <w:rFonts w:hint="eastAsia"/>
          <w:sz w:val="28"/>
          <w:szCs w:val="28"/>
        </w:rPr>
        <w:t>文書、印章印文、署押，情節輕微者。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十八、有侵占或詐欺行為，或毀損他人財物，情節輕微者。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十九、校園內燃放爆裂物，致影響公共安全之虞者。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二十、在校內、外有吸菸（含電子</w:t>
      </w:r>
      <w:proofErr w:type="gramStart"/>
      <w:r w:rsidRPr="00264CF7">
        <w:rPr>
          <w:rFonts w:hint="eastAsia"/>
          <w:sz w:val="28"/>
          <w:szCs w:val="28"/>
        </w:rPr>
        <w:t>菸</w:t>
      </w:r>
      <w:proofErr w:type="gramEnd"/>
      <w:r w:rsidRPr="00264CF7">
        <w:rPr>
          <w:rFonts w:hint="eastAsia"/>
          <w:sz w:val="28"/>
          <w:szCs w:val="28"/>
        </w:rPr>
        <w:t>）、喝酒、嚼食檳榔者。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二十一、冒用他人學號或利用他人學生證進入校園或網際網路者。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二十二、欺侮或毆打同學，情節輕微者。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二十三、使用言語或文字，當面或藉由平面、網路或其他電子媒介侮辱他人，情節輕微者。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二十四、違反校園</w:t>
      </w:r>
      <w:proofErr w:type="gramStart"/>
      <w:r w:rsidRPr="00264CF7">
        <w:rPr>
          <w:rFonts w:hint="eastAsia"/>
          <w:sz w:val="28"/>
          <w:szCs w:val="28"/>
        </w:rPr>
        <w:t>霸凌防</w:t>
      </w:r>
      <w:proofErr w:type="gramEnd"/>
      <w:r w:rsidRPr="00264CF7">
        <w:rPr>
          <w:rFonts w:hint="eastAsia"/>
          <w:sz w:val="28"/>
          <w:szCs w:val="28"/>
        </w:rPr>
        <w:t>制準則相關規定成立，情節輕微者。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二十五、經本校性別平等教育委員會調查確認有性騷擾或</w:t>
      </w:r>
      <w:proofErr w:type="gramStart"/>
      <w:r w:rsidRPr="00264CF7">
        <w:rPr>
          <w:rFonts w:hint="eastAsia"/>
          <w:sz w:val="28"/>
          <w:szCs w:val="28"/>
        </w:rPr>
        <w:t>性霸凌</w:t>
      </w:r>
      <w:proofErr w:type="gramEnd"/>
      <w:r w:rsidRPr="00264CF7">
        <w:rPr>
          <w:rFonts w:hint="eastAsia"/>
          <w:sz w:val="28"/>
          <w:szCs w:val="28"/>
        </w:rPr>
        <w:t>行為，情節輕微者。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第12條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有下列事蹟之</w:t>
      </w:r>
      <w:proofErr w:type="gramStart"/>
      <w:r w:rsidRPr="00264CF7">
        <w:rPr>
          <w:rFonts w:hint="eastAsia"/>
          <w:sz w:val="28"/>
          <w:szCs w:val="28"/>
        </w:rPr>
        <w:t>一</w:t>
      </w:r>
      <w:proofErr w:type="gramEnd"/>
      <w:r w:rsidRPr="00264CF7">
        <w:rPr>
          <w:rFonts w:hint="eastAsia"/>
          <w:sz w:val="28"/>
          <w:szCs w:val="28"/>
        </w:rPr>
        <w:t>者記大過：（視情節輕重核予</w:t>
      </w:r>
      <w:r w:rsidRPr="00264CF7">
        <w:rPr>
          <w:sz w:val="28"/>
          <w:szCs w:val="28"/>
        </w:rPr>
        <w:t>1</w:t>
      </w:r>
      <w:r w:rsidRPr="00264CF7">
        <w:rPr>
          <w:rFonts w:hint="eastAsia"/>
          <w:sz w:val="28"/>
          <w:szCs w:val="28"/>
        </w:rPr>
        <w:t>至</w:t>
      </w:r>
      <w:r w:rsidRPr="00264CF7">
        <w:rPr>
          <w:sz w:val="28"/>
          <w:szCs w:val="28"/>
        </w:rPr>
        <w:t>2</w:t>
      </w:r>
      <w:r w:rsidRPr="00264CF7">
        <w:rPr>
          <w:rFonts w:hint="eastAsia"/>
          <w:sz w:val="28"/>
          <w:szCs w:val="28"/>
        </w:rPr>
        <w:t>次）</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一、破壞校園環境衛生整潔，影響健康，致產生傷害，情節嚴重者。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lastRenderedPageBreak/>
        <w:t>二、故意毀壞學校公物或環境、浪費資源，致產生損害，情節嚴重者。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三、違反本校學生考試規則，情節嚴重者。</w:t>
      </w:r>
      <w:r w:rsidRPr="00264CF7">
        <w:rPr>
          <w:sz w:val="28"/>
          <w:szCs w:val="28"/>
        </w:rPr>
        <w:t>(</w:t>
      </w:r>
      <w:r w:rsidRPr="00264CF7">
        <w:rPr>
          <w:rFonts w:hint="eastAsia"/>
          <w:sz w:val="28"/>
          <w:szCs w:val="28"/>
        </w:rPr>
        <w:t>如段考、模擬考等</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四、擾亂校園安全秩序，情節重大者。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五、違反交通秩序或規則，情節嚴重者（如無照駕駛）。</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六、強行借用、竊盜、搶奪他人財物。</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七、攜帶、閱讀或散布有害其身心健康、暴力、血腥、色情、猥褻、賭博之出版品、圖畫、錄影節目帶、影片、光碟、磁片、電子訊號、遊戲軟體、網際網路內容或其他物品，情節嚴重者。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八、未經當事人同意侵犯他人隱私，情節重大者。</w:t>
      </w:r>
      <w:r w:rsidRPr="00264CF7">
        <w:rPr>
          <w:sz w:val="28"/>
          <w:szCs w:val="28"/>
        </w:rPr>
        <w:t xml:space="preserve"> </w:t>
      </w:r>
    </w:p>
    <w:p w:rsidR="00264CF7" w:rsidRPr="00264CF7" w:rsidRDefault="00264CF7" w:rsidP="00264CF7">
      <w:pPr>
        <w:pStyle w:val="Default"/>
        <w:snapToGrid w:val="0"/>
        <w:ind w:leftChars="150" w:left="920" w:hangingChars="200" w:hanging="560"/>
        <w:jc w:val="both"/>
        <w:rPr>
          <w:sz w:val="28"/>
          <w:szCs w:val="28"/>
        </w:rPr>
      </w:pPr>
      <w:r w:rsidRPr="00264CF7">
        <w:rPr>
          <w:rFonts w:hint="eastAsia"/>
          <w:sz w:val="28"/>
          <w:szCs w:val="28"/>
        </w:rPr>
        <w:t>九、冒用或偽造、變造文書、</w:t>
      </w:r>
      <w:proofErr w:type="gramStart"/>
      <w:r w:rsidRPr="00264CF7">
        <w:rPr>
          <w:rFonts w:hint="eastAsia"/>
          <w:sz w:val="28"/>
          <w:szCs w:val="28"/>
        </w:rPr>
        <w:t>準</w:t>
      </w:r>
      <w:proofErr w:type="gramEnd"/>
      <w:r w:rsidRPr="00264CF7">
        <w:rPr>
          <w:rFonts w:hint="eastAsia"/>
          <w:sz w:val="28"/>
          <w:szCs w:val="28"/>
        </w:rPr>
        <w:t>文書、印章印文、署押，情節嚴重者。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十、校園內有賭博行為者。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十一、有威脅、恐嚇、勒索行為者。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十二、有侵占或詐欺行為，或毀損他人財物，情節嚴重者。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十三、校園內燃放爆裂物，致妨害校園秩序或危害公共安全者。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十四、違反校園</w:t>
      </w:r>
      <w:proofErr w:type="gramStart"/>
      <w:r w:rsidRPr="00264CF7">
        <w:rPr>
          <w:rFonts w:hint="eastAsia"/>
          <w:sz w:val="28"/>
          <w:szCs w:val="28"/>
        </w:rPr>
        <w:t>霸凌防</w:t>
      </w:r>
      <w:proofErr w:type="gramEnd"/>
      <w:r w:rsidRPr="00264CF7">
        <w:rPr>
          <w:rFonts w:hint="eastAsia"/>
          <w:sz w:val="28"/>
          <w:szCs w:val="28"/>
        </w:rPr>
        <w:t>制準則相關規定成立，情節嚴重者。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十五、吸菸（含電子</w:t>
      </w:r>
      <w:proofErr w:type="gramStart"/>
      <w:r w:rsidRPr="00264CF7">
        <w:rPr>
          <w:rFonts w:hint="eastAsia"/>
          <w:sz w:val="28"/>
          <w:szCs w:val="28"/>
        </w:rPr>
        <w:t>菸</w:t>
      </w:r>
      <w:proofErr w:type="gramEnd"/>
      <w:r w:rsidRPr="00264CF7">
        <w:rPr>
          <w:rFonts w:hint="eastAsia"/>
          <w:sz w:val="28"/>
          <w:szCs w:val="28"/>
        </w:rPr>
        <w:t>）、喝酒、嚼食檳榔，屢勸不聽或情節嚴重者。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十六、使用言語或文字，當面或藉由平面、網路或其他電子媒介侮辱他人，情節重大者。</w:t>
      </w:r>
      <w:r w:rsidRPr="00264CF7">
        <w:rPr>
          <w:sz w:val="28"/>
          <w:szCs w:val="28"/>
        </w:rPr>
        <w:t xml:space="preserve"> </w:t>
      </w:r>
    </w:p>
    <w:p w:rsidR="00264CF7" w:rsidRPr="00264CF7" w:rsidRDefault="00264CF7" w:rsidP="00264CF7">
      <w:pPr>
        <w:pStyle w:val="Default"/>
        <w:snapToGrid w:val="0"/>
        <w:ind w:leftChars="150" w:left="1200" w:hangingChars="300" w:hanging="840"/>
        <w:jc w:val="both"/>
        <w:rPr>
          <w:sz w:val="28"/>
          <w:szCs w:val="28"/>
        </w:rPr>
      </w:pPr>
      <w:r w:rsidRPr="00264CF7">
        <w:rPr>
          <w:rFonts w:hint="eastAsia"/>
          <w:sz w:val="28"/>
          <w:szCs w:val="28"/>
        </w:rPr>
        <w:t>十七、經本校性別平等教育委員會調查確認有性騷擾或</w:t>
      </w:r>
      <w:proofErr w:type="gramStart"/>
      <w:r w:rsidRPr="00264CF7">
        <w:rPr>
          <w:rFonts w:hint="eastAsia"/>
          <w:sz w:val="28"/>
          <w:szCs w:val="28"/>
        </w:rPr>
        <w:t>性霸凌</w:t>
      </w:r>
      <w:proofErr w:type="gramEnd"/>
      <w:r w:rsidRPr="00264CF7">
        <w:rPr>
          <w:rFonts w:hint="eastAsia"/>
          <w:sz w:val="28"/>
          <w:szCs w:val="28"/>
        </w:rPr>
        <w:t>行為，且情節重大者。</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十八、欺侮或毆打同學且造成傷害，情節嚴重者。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十九、攜帶刀械、武器、爆裂物到校，足以妨害公共安全者。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二十、出入禁止</w:t>
      </w:r>
      <w:r w:rsidRPr="00264CF7">
        <w:rPr>
          <w:sz w:val="28"/>
          <w:szCs w:val="28"/>
        </w:rPr>
        <w:t>18</w:t>
      </w:r>
      <w:r w:rsidRPr="00264CF7">
        <w:rPr>
          <w:rFonts w:hint="eastAsia"/>
          <w:sz w:val="28"/>
          <w:szCs w:val="28"/>
        </w:rPr>
        <w:t>歲以下進入之場所者。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二十一、參加校外不良幫派組織者。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二十二、施用毒品、非法施用管制藥品或其他有害身心健康之物質。</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二十三、違反著作權法及其他智慧財產權相關之法令規定者。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二十四、在校內外利用電子設備從事駭客或其他影響他人權益之行為者。</w:t>
      </w:r>
      <w:r w:rsidRPr="00264CF7">
        <w:rPr>
          <w:sz w:val="28"/>
          <w:szCs w:val="28"/>
        </w:rPr>
        <w:t xml:space="preserve"> </w:t>
      </w:r>
    </w:p>
    <w:p w:rsidR="00264CF7" w:rsidRPr="00264CF7" w:rsidRDefault="00264CF7" w:rsidP="00264CF7">
      <w:pPr>
        <w:pStyle w:val="Default"/>
        <w:snapToGrid w:val="0"/>
        <w:ind w:leftChars="150" w:left="1480" w:hangingChars="400" w:hanging="1120"/>
        <w:jc w:val="both"/>
        <w:rPr>
          <w:sz w:val="28"/>
          <w:szCs w:val="28"/>
        </w:rPr>
      </w:pPr>
      <w:r w:rsidRPr="00264CF7">
        <w:rPr>
          <w:rFonts w:hint="eastAsia"/>
          <w:sz w:val="28"/>
          <w:szCs w:val="28"/>
        </w:rPr>
        <w:t>二十五、經本校性別平等教育委員會調查確認有性侵害行為屬實者。</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第13條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本校認為學生違規情節重大，擬交由其家長或監護人帶回管教、規劃參加高關懷課程、送請少年輔導單位輔導，或移送警察或司</w:t>
      </w:r>
      <w:r w:rsidRPr="00264CF7">
        <w:rPr>
          <w:rFonts w:hint="eastAsia"/>
          <w:sz w:val="28"/>
          <w:szCs w:val="28"/>
        </w:rPr>
        <w:lastRenderedPageBreak/>
        <w:t>法機關等處置時，簽會導師及輔導室提供意見，應經學生獎懲委員會議討論議決後行之。但情況急迫，應立即移送警察機關處置者，不在此限。</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第14條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學生有下列情形之</w:t>
      </w:r>
      <w:proofErr w:type="gramStart"/>
      <w:r w:rsidRPr="00264CF7">
        <w:rPr>
          <w:rFonts w:hint="eastAsia"/>
          <w:sz w:val="28"/>
          <w:szCs w:val="28"/>
        </w:rPr>
        <w:t>一</w:t>
      </w:r>
      <w:proofErr w:type="gramEnd"/>
      <w:r w:rsidRPr="00264CF7">
        <w:rPr>
          <w:rFonts w:hint="eastAsia"/>
          <w:sz w:val="28"/>
          <w:szCs w:val="28"/>
        </w:rPr>
        <w:t>者，應予特別處置：</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一、在校期間一次記二大過或獎懲相抵滿三大過者。</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二、違反前點各款情事之一，情節嚴重者。</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前項特別處置應經「學生獎懲委員會」議決通過，校長核定後，依下列 等方式處理之：</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一、協調由社工人員進行家庭訪問，予以適當之輔導。</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二、尋求其他教育資源單位協助。</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三、留校察看、交由家長帶回管教或協調由少年輔導委員會輔導。管教</w:t>
      </w:r>
      <w:proofErr w:type="gramStart"/>
      <w:r w:rsidRPr="00264CF7">
        <w:rPr>
          <w:rFonts w:hint="eastAsia"/>
          <w:sz w:val="28"/>
          <w:szCs w:val="28"/>
        </w:rPr>
        <w:t>期間，</w:t>
      </w:r>
      <w:proofErr w:type="gramEnd"/>
      <w:r w:rsidRPr="00264CF7">
        <w:rPr>
          <w:rFonts w:hint="eastAsia"/>
          <w:sz w:val="28"/>
          <w:szCs w:val="28"/>
        </w:rPr>
        <w:t>輔導老師及導師應作家庭訪問，繼續予以適當之輔導管教。家長帶回管教時間，每次以五日為限。</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四、留校察看期間再犯記過乙次以上之處分未改善時，則輔導其改變學習環境。</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五、其他符合教育目的之適當輔導措施。</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六、特別處置應依臺北市政府教育局訂定之重大違規學生特別處置流程辦理。情況急迫，應立即移送警察機關處置者，不在此限。</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第15條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學生之獎懲處理程序，依下列規定處理：</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一、嘉獎及小功之獎勵，由有關教職員提供參考資料，填具學生獎懲單並會導師，陳學生事務處主任核定。</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二、大功之獎勵依前述流程辦理完成後，陳校長核定。</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三、警告及小過之懲處，由有關教職員提供參考資料，填具學生獎懲單並會導師及相關處室人員，陳學生事務處主任核定。但會簽過程中當事人如對懲處建議有異議時，得先提請學生獎懲會審議。</w:t>
      </w:r>
      <w:r w:rsidRPr="00264CF7">
        <w:rPr>
          <w:sz w:val="28"/>
          <w:szCs w:val="28"/>
        </w:rPr>
        <w:t xml:space="preserve"> </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四、大過以上或有爭議之獎懲事項，應提學生獎懲會審議通過，陳校長核定，並通知家長。</w:t>
      </w:r>
    </w:p>
    <w:p w:rsidR="00264CF7" w:rsidRPr="00264CF7" w:rsidRDefault="00264CF7" w:rsidP="00264CF7">
      <w:pPr>
        <w:pStyle w:val="Default"/>
        <w:snapToGrid w:val="0"/>
        <w:ind w:leftChars="250" w:left="1160" w:hangingChars="200" w:hanging="560"/>
        <w:jc w:val="both"/>
        <w:rPr>
          <w:sz w:val="28"/>
          <w:szCs w:val="28"/>
        </w:rPr>
      </w:pPr>
      <w:r w:rsidRPr="00264CF7">
        <w:rPr>
          <w:rFonts w:hint="eastAsia"/>
          <w:sz w:val="28"/>
          <w:szCs w:val="28"/>
        </w:rPr>
        <w:t>五、全校</w:t>
      </w:r>
      <w:proofErr w:type="gramStart"/>
      <w:r w:rsidRPr="00264CF7">
        <w:rPr>
          <w:rFonts w:hint="eastAsia"/>
          <w:sz w:val="28"/>
          <w:szCs w:val="28"/>
        </w:rPr>
        <w:t>教職員均得依</w:t>
      </w:r>
      <w:proofErr w:type="gramEnd"/>
      <w:r w:rsidRPr="00264CF7">
        <w:rPr>
          <w:rFonts w:hint="eastAsia"/>
          <w:sz w:val="28"/>
          <w:szCs w:val="28"/>
        </w:rPr>
        <w:t>權責或學生事蹟，提出學生獎勵或懲處建議；學生事務處於接獲學生獎懲單後，應善盡審核之責，如審核符合本獎懲要點相關規定，則依權責</w:t>
      </w:r>
      <w:proofErr w:type="gramStart"/>
      <w:r w:rsidRPr="00264CF7">
        <w:rPr>
          <w:rFonts w:hint="eastAsia"/>
          <w:sz w:val="28"/>
          <w:szCs w:val="28"/>
        </w:rPr>
        <w:t>逕</w:t>
      </w:r>
      <w:proofErr w:type="gramEnd"/>
      <w:r w:rsidRPr="00264CF7">
        <w:rPr>
          <w:rFonts w:hint="eastAsia"/>
          <w:sz w:val="28"/>
          <w:szCs w:val="28"/>
        </w:rPr>
        <w:t>予核定或呈校長核定。</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第16條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為審理學生重大獎懲事件及修訂學生獎懲規定，本校設立學生獎懲會，其組織規程另訂之。</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lastRenderedPageBreak/>
        <w:t>第17條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學生、法定代理人、家長或監護人於送達獎懲通知書次日起二十日內，如有不服者，得依本校學生申訴案件處理要點，向本校學生申訴評議委員會提起申訴。</w:t>
      </w:r>
      <w:r w:rsidRPr="00264CF7">
        <w:rPr>
          <w:sz w:val="28"/>
          <w:szCs w:val="28"/>
        </w:rPr>
        <w:t xml:space="preserve"> </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第18條</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學生受懲處處分後，得依本校「學生懲罰</w:t>
      </w:r>
      <w:proofErr w:type="gramStart"/>
      <w:r w:rsidRPr="00264CF7">
        <w:rPr>
          <w:rFonts w:hint="eastAsia"/>
          <w:sz w:val="28"/>
          <w:szCs w:val="28"/>
        </w:rPr>
        <w:t>存記暨</w:t>
      </w:r>
      <w:proofErr w:type="gramEnd"/>
      <w:r w:rsidRPr="00264CF7">
        <w:rPr>
          <w:rFonts w:hint="eastAsia"/>
          <w:sz w:val="28"/>
          <w:szCs w:val="28"/>
        </w:rPr>
        <w:t>改過銷過實施要點」或「學生愛校服務銷過遷善實施辦法」辦理銷過。學生完成改過銷過程序後，學校應註銷學生懲處紀錄。</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第19條</w:t>
      </w:r>
      <w:r w:rsidRPr="00264CF7">
        <w:rPr>
          <w:sz w:val="28"/>
          <w:szCs w:val="28"/>
        </w:rPr>
        <w:t xml:space="preserve"> </w:t>
      </w:r>
    </w:p>
    <w:p w:rsidR="00264CF7" w:rsidRPr="00264CF7" w:rsidRDefault="00264CF7" w:rsidP="00264CF7">
      <w:pPr>
        <w:pStyle w:val="Default"/>
        <w:snapToGrid w:val="0"/>
        <w:ind w:leftChars="150" w:left="360"/>
        <w:jc w:val="both"/>
        <w:rPr>
          <w:sz w:val="28"/>
          <w:szCs w:val="28"/>
        </w:rPr>
      </w:pPr>
      <w:r w:rsidRPr="00264CF7">
        <w:rPr>
          <w:rFonts w:hint="eastAsia"/>
          <w:sz w:val="28"/>
          <w:szCs w:val="28"/>
        </w:rPr>
        <w:t>高中學生修業期滿所有獎懲紀錄分項累積後，獎勵和懲罰折抵滿三大過者，依高級中等學校學生學習評量辦法僅給予修業證明書。</w:t>
      </w:r>
    </w:p>
    <w:p w:rsidR="00264CF7" w:rsidRPr="00264CF7" w:rsidRDefault="00264CF7" w:rsidP="00264CF7">
      <w:pPr>
        <w:pStyle w:val="Default"/>
        <w:snapToGrid w:val="0"/>
        <w:ind w:left="560" w:hangingChars="200" w:hanging="560"/>
        <w:jc w:val="both"/>
        <w:rPr>
          <w:sz w:val="28"/>
          <w:szCs w:val="28"/>
        </w:rPr>
      </w:pPr>
      <w:r w:rsidRPr="00264CF7">
        <w:rPr>
          <w:rFonts w:hint="eastAsia"/>
          <w:sz w:val="28"/>
          <w:szCs w:val="28"/>
        </w:rPr>
        <w:t>第20條</w:t>
      </w:r>
    </w:p>
    <w:p w:rsidR="00264CF7" w:rsidRPr="00264CF7" w:rsidRDefault="00264CF7" w:rsidP="00264CF7">
      <w:pPr>
        <w:pStyle w:val="Default"/>
        <w:snapToGrid w:val="0"/>
        <w:ind w:leftChars="150" w:left="360"/>
        <w:jc w:val="both"/>
        <w:rPr>
          <w:bCs/>
          <w:sz w:val="28"/>
          <w:szCs w:val="28"/>
        </w:rPr>
      </w:pPr>
      <w:r w:rsidRPr="00264CF7">
        <w:rPr>
          <w:rFonts w:hint="eastAsia"/>
          <w:sz w:val="28"/>
          <w:szCs w:val="28"/>
        </w:rPr>
        <w:t>本要點經校務會議通過後，陳  校長核可後實施，修正時亦同。</w:t>
      </w:r>
    </w:p>
    <w:p w:rsidR="00E2551B" w:rsidRPr="00264CF7" w:rsidRDefault="00E2551B" w:rsidP="00264CF7">
      <w:pPr>
        <w:pStyle w:val="Default"/>
        <w:ind w:left="480" w:hangingChars="200" w:hanging="480"/>
        <w:jc w:val="both"/>
      </w:pPr>
    </w:p>
    <w:sectPr w:rsidR="00E2551B" w:rsidRPr="00264C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43" w:rsidRDefault="00196743" w:rsidP="009E126D">
      <w:r>
        <w:separator/>
      </w:r>
    </w:p>
  </w:endnote>
  <w:endnote w:type="continuationSeparator" w:id="0">
    <w:p w:rsidR="00196743" w:rsidRDefault="00196743" w:rsidP="009E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43" w:rsidRDefault="00196743" w:rsidP="009E126D">
      <w:r>
        <w:separator/>
      </w:r>
    </w:p>
  </w:footnote>
  <w:footnote w:type="continuationSeparator" w:id="0">
    <w:p w:rsidR="00196743" w:rsidRDefault="00196743" w:rsidP="009E1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D5E"/>
    <w:multiLevelType w:val="hybridMultilevel"/>
    <w:tmpl w:val="C4021C48"/>
    <w:lvl w:ilvl="0" w:tplc="30B6FF46">
      <w:start w:val="1"/>
      <w:numFmt w:val="decimal"/>
      <w:lvlText w:val="3.%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A8"/>
    <w:rsid w:val="00196743"/>
    <w:rsid w:val="001B56B8"/>
    <w:rsid w:val="00236CEE"/>
    <w:rsid w:val="00261E2E"/>
    <w:rsid w:val="00264CF7"/>
    <w:rsid w:val="0027008E"/>
    <w:rsid w:val="002E14D2"/>
    <w:rsid w:val="00390FE4"/>
    <w:rsid w:val="0051135B"/>
    <w:rsid w:val="00584ACA"/>
    <w:rsid w:val="005B4E6D"/>
    <w:rsid w:val="005D1641"/>
    <w:rsid w:val="006776F9"/>
    <w:rsid w:val="006800B9"/>
    <w:rsid w:val="007224AF"/>
    <w:rsid w:val="008120C0"/>
    <w:rsid w:val="008959BD"/>
    <w:rsid w:val="009B3413"/>
    <w:rsid w:val="009E126D"/>
    <w:rsid w:val="00AF09D8"/>
    <w:rsid w:val="00B413A8"/>
    <w:rsid w:val="00BE5B0F"/>
    <w:rsid w:val="00D3423B"/>
    <w:rsid w:val="00D80A3A"/>
    <w:rsid w:val="00E2551B"/>
    <w:rsid w:val="00FB7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1B56B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qFormat/>
    <w:rsid w:val="001B56B8"/>
    <w:pPr>
      <w:keepNext w:val="0"/>
      <w:overflowPunct w:val="0"/>
      <w:adjustRightInd w:val="0"/>
      <w:snapToGrid w:val="0"/>
      <w:spacing w:beforeLines="150" w:before="150" w:afterLines="50" w:after="50" w:line="240" w:lineRule="auto"/>
      <w:ind w:hangingChars="201" w:hanging="482"/>
      <w:outlineLvl w:val="1"/>
    </w:pPr>
    <w:rPr>
      <w:rFonts w:ascii="Cambria" w:eastAsia="標楷體" w:hAnsi="Cambria" w:cstheme="minorBidi"/>
      <w:b w:val="0"/>
      <w:bCs w:val="0"/>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1B56B8"/>
    <w:rPr>
      <w:rFonts w:ascii="Cambria" w:eastAsia="標楷體" w:hAnsi="Cambria"/>
      <w:kern w:val="52"/>
      <w:sz w:val="28"/>
      <w:szCs w:val="48"/>
    </w:rPr>
  </w:style>
  <w:style w:type="character" w:customStyle="1" w:styleId="10">
    <w:name w:val="標題 1 字元"/>
    <w:basedOn w:val="a0"/>
    <w:link w:val="1"/>
    <w:uiPriority w:val="9"/>
    <w:rsid w:val="001B56B8"/>
    <w:rPr>
      <w:rFonts w:asciiTheme="majorHAnsi" w:eastAsiaTheme="majorEastAsia" w:hAnsiTheme="majorHAnsi" w:cstheme="majorBidi"/>
      <w:b/>
      <w:bCs/>
      <w:kern w:val="52"/>
      <w:sz w:val="52"/>
      <w:szCs w:val="52"/>
    </w:rPr>
  </w:style>
  <w:style w:type="paragraph" w:customStyle="1" w:styleId="Default">
    <w:name w:val="Default"/>
    <w:rsid w:val="00B413A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E126D"/>
    <w:pPr>
      <w:tabs>
        <w:tab w:val="center" w:pos="4153"/>
        <w:tab w:val="right" w:pos="8306"/>
      </w:tabs>
      <w:snapToGrid w:val="0"/>
    </w:pPr>
    <w:rPr>
      <w:sz w:val="20"/>
      <w:szCs w:val="20"/>
    </w:rPr>
  </w:style>
  <w:style w:type="character" w:customStyle="1" w:styleId="a4">
    <w:name w:val="頁首 字元"/>
    <w:basedOn w:val="a0"/>
    <w:link w:val="a3"/>
    <w:uiPriority w:val="99"/>
    <w:rsid w:val="009E126D"/>
    <w:rPr>
      <w:sz w:val="20"/>
      <w:szCs w:val="20"/>
    </w:rPr>
  </w:style>
  <w:style w:type="paragraph" w:styleId="a5">
    <w:name w:val="footer"/>
    <w:basedOn w:val="a"/>
    <w:link w:val="a6"/>
    <w:uiPriority w:val="99"/>
    <w:unhideWhenUsed/>
    <w:rsid w:val="009E126D"/>
    <w:pPr>
      <w:tabs>
        <w:tab w:val="center" w:pos="4153"/>
        <w:tab w:val="right" w:pos="8306"/>
      </w:tabs>
      <w:snapToGrid w:val="0"/>
    </w:pPr>
    <w:rPr>
      <w:sz w:val="20"/>
      <w:szCs w:val="20"/>
    </w:rPr>
  </w:style>
  <w:style w:type="character" w:customStyle="1" w:styleId="a6">
    <w:name w:val="頁尾 字元"/>
    <w:basedOn w:val="a0"/>
    <w:link w:val="a5"/>
    <w:uiPriority w:val="99"/>
    <w:rsid w:val="009E126D"/>
    <w:rPr>
      <w:sz w:val="20"/>
      <w:szCs w:val="20"/>
    </w:rPr>
  </w:style>
  <w:style w:type="paragraph" w:styleId="HTML">
    <w:name w:val="HTML Preformatted"/>
    <w:basedOn w:val="a"/>
    <w:link w:val="HTML0"/>
    <w:rsid w:val="00AF0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AF09D8"/>
    <w:rPr>
      <w:rFonts w:ascii="細明體" w:eastAsia="細明體" w:hAnsi="細明體"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1B56B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qFormat/>
    <w:rsid w:val="001B56B8"/>
    <w:pPr>
      <w:keepNext w:val="0"/>
      <w:overflowPunct w:val="0"/>
      <w:adjustRightInd w:val="0"/>
      <w:snapToGrid w:val="0"/>
      <w:spacing w:beforeLines="150" w:before="150" w:afterLines="50" w:after="50" w:line="240" w:lineRule="auto"/>
      <w:ind w:hangingChars="201" w:hanging="482"/>
      <w:outlineLvl w:val="1"/>
    </w:pPr>
    <w:rPr>
      <w:rFonts w:ascii="Cambria" w:eastAsia="標楷體" w:hAnsi="Cambria" w:cstheme="minorBidi"/>
      <w:b w:val="0"/>
      <w:bCs w:val="0"/>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1B56B8"/>
    <w:rPr>
      <w:rFonts w:ascii="Cambria" w:eastAsia="標楷體" w:hAnsi="Cambria"/>
      <w:kern w:val="52"/>
      <w:sz w:val="28"/>
      <w:szCs w:val="48"/>
    </w:rPr>
  </w:style>
  <w:style w:type="character" w:customStyle="1" w:styleId="10">
    <w:name w:val="標題 1 字元"/>
    <w:basedOn w:val="a0"/>
    <w:link w:val="1"/>
    <w:uiPriority w:val="9"/>
    <w:rsid w:val="001B56B8"/>
    <w:rPr>
      <w:rFonts w:asciiTheme="majorHAnsi" w:eastAsiaTheme="majorEastAsia" w:hAnsiTheme="majorHAnsi" w:cstheme="majorBidi"/>
      <w:b/>
      <w:bCs/>
      <w:kern w:val="52"/>
      <w:sz w:val="52"/>
      <w:szCs w:val="52"/>
    </w:rPr>
  </w:style>
  <w:style w:type="paragraph" w:customStyle="1" w:styleId="Default">
    <w:name w:val="Default"/>
    <w:rsid w:val="00B413A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E126D"/>
    <w:pPr>
      <w:tabs>
        <w:tab w:val="center" w:pos="4153"/>
        <w:tab w:val="right" w:pos="8306"/>
      </w:tabs>
      <w:snapToGrid w:val="0"/>
    </w:pPr>
    <w:rPr>
      <w:sz w:val="20"/>
      <w:szCs w:val="20"/>
    </w:rPr>
  </w:style>
  <w:style w:type="character" w:customStyle="1" w:styleId="a4">
    <w:name w:val="頁首 字元"/>
    <w:basedOn w:val="a0"/>
    <w:link w:val="a3"/>
    <w:uiPriority w:val="99"/>
    <w:rsid w:val="009E126D"/>
    <w:rPr>
      <w:sz w:val="20"/>
      <w:szCs w:val="20"/>
    </w:rPr>
  </w:style>
  <w:style w:type="paragraph" w:styleId="a5">
    <w:name w:val="footer"/>
    <w:basedOn w:val="a"/>
    <w:link w:val="a6"/>
    <w:uiPriority w:val="99"/>
    <w:unhideWhenUsed/>
    <w:rsid w:val="009E126D"/>
    <w:pPr>
      <w:tabs>
        <w:tab w:val="center" w:pos="4153"/>
        <w:tab w:val="right" w:pos="8306"/>
      </w:tabs>
      <w:snapToGrid w:val="0"/>
    </w:pPr>
    <w:rPr>
      <w:sz w:val="20"/>
      <w:szCs w:val="20"/>
    </w:rPr>
  </w:style>
  <w:style w:type="character" w:customStyle="1" w:styleId="a6">
    <w:name w:val="頁尾 字元"/>
    <w:basedOn w:val="a0"/>
    <w:link w:val="a5"/>
    <w:uiPriority w:val="99"/>
    <w:rsid w:val="009E126D"/>
    <w:rPr>
      <w:sz w:val="20"/>
      <w:szCs w:val="20"/>
    </w:rPr>
  </w:style>
  <w:style w:type="paragraph" w:styleId="HTML">
    <w:name w:val="HTML Preformatted"/>
    <w:basedOn w:val="a"/>
    <w:link w:val="HTML0"/>
    <w:rsid w:val="00AF0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AF09D8"/>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2021-07-02T08:36:00Z</dcterms:created>
  <dcterms:modified xsi:type="dcterms:W3CDTF">2021-07-02T08:36:00Z</dcterms:modified>
</cp:coreProperties>
</file>